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lang w:eastAsia="en-US"/>
        </w:rPr>
        <w:id w:val="-2036494991"/>
        <w:docPartObj>
          <w:docPartGallery w:val="Cover Pages"/>
          <w:docPartUnique/>
        </w:docPartObj>
      </w:sdtPr>
      <w:sdtEndPr>
        <w:rPr>
          <w:rFonts w:eastAsia="MS Mincho"/>
        </w:rPr>
      </w:sdtEndPr>
      <w:sdtContent>
        <w:p w14:paraId="1F6B6C7E" w14:textId="5E2B6CD5" w:rsidR="00FD55BA" w:rsidRDefault="00A728E8" w:rsidP="005D3D56">
          <w:pPr>
            <w:pStyle w:val="Num-DocParagraph"/>
            <w:spacing w:before="360" w:after="360"/>
            <w:jc w:val="left"/>
            <w:sectPr w:rsidR="00FD55BA" w:rsidSect="0034531A">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code="9"/>
              <w:pgMar w:top="1440" w:right="1440" w:bottom="1134" w:left="1440" w:header="1134" w:footer="397" w:gutter="0"/>
              <w:cols w:space="708"/>
              <w:titlePg/>
              <w:docGrid w:linePitch="360"/>
            </w:sectPr>
          </w:pPr>
          <w:r w:rsidRPr="00A728E8">
            <w:rPr>
              <w:rFonts w:ascii="Arial Narrow" w:hAnsi="Arial Narrow" w:hint="eastAsia"/>
              <w:b/>
              <w:color w:val="004775"/>
              <w:sz w:val="40"/>
              <w:szCs w:val="40"/>
            </w:rPr>
            <w:t xml:space="preserve">OECD </w:t>
          </w:r>
          <w:r w:rsidRPr="00A728E8">
            <w:rPr>
              <w:rFonts w:ascii="MS Gothic" w:eastAsia="MS Gothic" w:hAnsi="MS Gothic" w:cs="MS Gothic" w:hint="eastAsia"/>
              <w:b/>
              <w:color w:val="004775"/>
              <w:sz w:val="40"/>
              <w:szCs w:val="40"/>
            </w:rPr>
            <w:t>サービス貿易制限指標（</w:t>
          </w:r>
          <w:r w:rsidRPr="00A728E8">
            <w:rPr>
              <w:rFonts w:ascii="Arial Narrow" w:hAnsi="Arial Narrow" w:hint="eastAsia"/>
              <w:b/>
              <w:color w:val="004775"/>
              <w:sz w:val="40"/>
              <w:szCs w:val="40"/>
            </w:rPr>
            <w:t>STRI</w:t>
          </w:r>
          <w:r w:rsidR="007442A1">
            <w:rPr>
              <w:rFonts w:ascii="MS Mincho" w:eastAsia="MS Mincho" w:hAnsi="MS Mincho" w:cs="MS Gothic" w:hint="eastAsia"/>
              <w:b/>
              <w:color w:val="004775"/>
              <w:sz w:val="40"/>
              <w:szCs w:val="40"/>
              <w:lang w:eastAsia="ja-JP"/>
            </w:rPr>
            <w:t>）</w:t>
          </w:r>
          <w:r w:rsidRPr="00A728E8">
            <w:rPr>
              <w:rFonts w:ascii="MS Gothic" w:eastAsia="MS Gothic" w:hAnsi="MS Gothic" w:cs="MS Gothic" w:hint="eastAsia"/>
              <w:b/>
              <w:color w:val="004775"/>
              <w:sz w:val="40"/>
              <w:szCs w:val="40"/>
            </w:rPr>
            <w:t>：日本</w:t>
          </w:r>
          <w:r w:rsidRPr="00A728E8">
            <w:rPr>
              <w:rFonts w:ascii="Arial Narrow" w:hAnsi="Arial Narrow" w:hint="eastAsia"/>
              <w:b/>
              <w:color w:val="004775"/>
              <w:sz w:val="40"/>
              <w:szCs w:val="40"/>
            </w:rPr>
            <w:t xml:space="preserve"> </w:t>
          </w:r>
          <w:r w:rsidRPr="00A728E8">
            <w:rPr>
              <w:rFonts w:ascii="Arial Narrow" w:hAnsi="Arial Narrow" w:cs="Arial Narrow"/>
              <w:b/>
              <w:color w:val="004775"/>
              <w:sz w:val="40"/>
              <w:szCs w:val="40"/>
            </w:rPr>
            <w:t>–</w:t>
          </w:r>
          <w:r w:rsidRPr="00A728E8">
            <w:rPr>
              <w:rFonts w:ascii="Arial Narrow" w:hAnsi="Arial Narrow" w:hint="eastAsia"/>
              <w:b/>
              <w:color w:val="004775"/>
              <w:sz w:val="40"/>
              <w:szCs w:val="40"/>
            </w:rPr>
            <w:t xml:space="preserve"> 2022</w:t>
          </w:r>
        </w:p>
        <w:tbl>
          <w:tblPr>
            <w:tblStyle w:val="TableGrid"/>
            <w:tblW w:w="5077" w:type="pct"/>
            <w:jc w:val="center"/>
            <w:shd w:val="clear" w:color="auto" w:fill="EEECE1" w:themeFill="accent3"/>
            <w:tblCellMar>
              <w:top w:w="142" w:type="dxa"/>
              <w:bottom w:w="142" w:type="dxa"/>
            </w:tblCellMar>
            <w:tblLook w:val="04A0" w:firstRow="1" w:lastRow="0" w:firstColumn="1" w:lastColumn="0" w:noHBand="0" w:noVBand="1"/>
          </w:tblPr>
          <w:tblGrid>
            <w:gridCol w:w="9119"/>
          </w:tblGrid>
          <w:tr w:rsidR="00D37B2F" w14:paraId="75A7E185" w14:textId="77777777" w:rsidTr="00A876B6">
            <w:trPr>
              <w:jc w:val="center"/>
            </w:trPr>
            <w:tc>
              <w:tcPr>
                <w:tcW w:w="5000" w:type="pct"/>
                <w:tcBorders>
                  <w:top w:val="nil"/>
                  <w:left w:val="nil"/>
                  <w:bottom w:val="nil"/>
                  <w:right w:val="single" w:sz="36" w:space="0" w:color="448114" w:themeColor="accent4"/>
                </w:tcBorders>
                <w:shd w:val="clear" w:color="auto" w:fill="EEECE1" w:themeFill="accent3"/>
              </w:tcPr>
              <w:p w14:paraId="0CCE8CF1" w14:textId="7380BCE7" w:rsidR="00D37B2F" w:rsidRPr="00D6569F" w:rsidRDefault="00115827" w:rsidP="00D6569F">
                <w:pPr>
                  <w:pStyle w:val="KeyBoxTitle"/>
                  <w:spacing w:before="120" w:after="120"/>
                  <w:rPr>
                    <w:rFonts w:ascii="MS Mincho" w:eastAsia="MS Mincho" w:hAnsi="MS Mincho"/>
                    <w:color w:val="004775"/>
                    <w:sz w:val="28"/>
                    <w:szCs w:val="28"/>
                    <w:lang w:eastAsia="ja-JP"/>
                  </w:rPr>
                </w:pPr>
                <w:r>
                  <w:rPr>
                    <w:rFonts w:ascii="MS Mincho" w:eastAsia="MS Mincho" w:hAnsi="MS Mincho" w:hint="eastAsia"/>
                    <w:color w:val="004775"/>
                    <w:sz w:val="28"/>
                    <w:szCs w:val="28"/>
                    <w:lang w:eastAsia="ja-JP"/>
                  </w:rPr>
                  <w:t>調査結果の概要</w:t>
                </w:r>
              </w:p>
              <w:p w14:paraId="4B3749C1" w14:textId="42FB0D35" w:rsidR="00C259F9" w:rsidRPr="00A728E8" w:rsidRDefault="00A728E8" w:rsidP="00A728E8">
                <w:pPr>
                  <w:pStyle w:val="ListParagraph"/>
                  <w:numPr>
                    <w:ilvl w:val="0"/>
                    <w:numId w:val="23"/>
                  </w:numPr>
                  <w:rPr>
                    <w:rFonts w:cs="Arial"/>
                    <w:sz w:val="20"/>
                    <w:szCs w:val="20"/>
                    <w:lang w:eastAsia="ja-JP"/>
                  </w:rPr>
                </w:pPr>
                <w:r w:rsidRPr="00A728E8">
                  <w:rPr>
                    <w:rFonts w:cs="Arial" w:hint="eastAsia"/>
                    <w:sz w:val="20"/>
                    <w:szCs w:val="20"/>
                    <w:lang w:eastAsia="ja-JP"/>
                  </w:rPr>
                  <w:t>日本の</w:t>
                </w:r>
                <w:r w:rsidRPr="00A728E8">
                  <w:rPr>
                    <w:rFonts w:cs="Arial" w:hint="eastAsia"/>
                    <w:sz w:val="20"/>
                    <w:szCs w:val="20"/>
                    <w:lang w:eastAsia="ja-JP"/>
                  </w:rPr>
                  <w:t xml:space="preserve"> 2022 </w:t>
                </w:r>
                <w:r w:rsidRPr="00A728E8">
                  <w:rPr>
                    <w:rFonts w:cs="Arial" w:hint="eastAsia"/>
                    <w:sz w:val="20"/>
                    <w:szCs w:val="20"/>
                    <w:lang w:eastAsia="ja-JP"/>
                  </w:rPr>
                  <w:t>年</w:t>
                </w:r>
                <w:r w:rsidR="007442A1">
                  <w:rPr>
                    <w:rFonts w:cs="Arial" w:hint="eastAsia"/>
                    <w:sz w:val="20"/>
                    <w:szCs w:val="20"/>
                    <w:lang w:eastAsia="ja-JP"/>
                  </w:rPr>
                  <w:t>の</w:t>
                </w:r>
                <w:r w:rsidRPr="00A728E8">
                  <w:rPr>
                    <w:rFonts w:cs="Arial" w:hint="eastAsia"/>
                    <w:sz w:val="20"/>
                    <w:szCs w:val="20"/>
                    <w:lang w:eastAsia="ja-JP"/>
                  </w:rPr>
                  <w:t xml:space="preserve"> STRI</w:t>
                </w:r>
                <w:r w:rsidR="007442A1">
                  <w:rPr>
                    <w:rFonts w:cs="Arial" w:hint="eastAsia"/>
                    <w:sz w:val="20"/>
                    <w:szCs w:val="20"/>
                    <w:lang w:eastAsia="ja-JP"/>
                  </w:rPr>
                  <w:t>スコア</w:t>
                </w:r>
                <w:r w:rsidRPr="00A728E8">
                  <w:rPr>
                    <w:rFonts w:cs="Arial" w:hint="eastAsia"/>
                    <w:sz w:val="20"/>
                    <w:szCs w:val="20"/>
                    <w:lang w:eastAsia="ja-JP"/>
                  </w:rPr>
                  <w:t xml:space="preserve"> </w:t>
                </w:r>
                <w:r w:rsidRPr="00A728E8">
                  <w:rPr>
                    <w:rFonts w:cs="Arial" w:hint="eastAsia"/>
                    <w:sz w:val="20"/>
                    <w:szCs w:val="20"/>
                    <w:lang w:eastAsia="ja-JP"/>
                  </w:rPr>
                  <w:t>は、</w:t>
                </w:r>
                <w:r w:rsidRPr="00A728E8">
                  <w:rPr>
                    <w:rFonts w:cs="Arial" w:hint="eastAsia"/>
                    <w:sz w:val="20"/>
                    <w:szCs w:val="20"/>
                    <w:lang w:eastAsia="ja-JP"/>
                  </w:rPr>
                  <w:t>STRI</w:t>
                </w:r>
                <w:r w:rsidRPr="00A728E8">
                  <w:rPr>
                    <w:rFonts w:cs="Arial" w:hint="eastAsia"/>
                    <w:sz w:val="20"/>
                    <w:szCs w:val="20"/>
                    <w:lang w:eastAsia="ja-JP"/>
                  </w:rPr>
                  <w:t>の</w:t>
                </w:r>
                <w:r w:rsidR="00474344">
                  <w:rPr>
                    <w:rFonts w:cs="Arial" w:hint="eastAsia"/>
                    <w:sz w:val="20"/>
                    <w:szCs w:val="20"/>
                    <w:lang w:eastAsia="ja-JP"/>
                  </w:rPr>
                  <w:t>対象国</w:t>
                </w:r>
                <w:r w:rsidRPr="00A728E8">
                  <w:rPr>
                    <w:rFonts w:cs="Arial" w:hint="eastAsia"/>
                    <w:sz w:val="20"/>
                    <w:szCs w:val="20"/>
                    <w:lang w:eastAsia="ja-JP"/>
                  </w:rPr>
                  <w:t>の中でも最も低く、サービス貿易</w:t>
                </w:r>
                <w:r w:rsidR="0052396F">
                  <w:rPr>
                    <w:rFonts w:cs="Arial" w:hint="eastAsia"/>
                    <w:sz w:val="20"/>
                    <w:szCs w:val="20"/>
                    <w:lang w:eastAsia="ja-JP"/>
                  </w:rPr>
                  <w:t>に</w:t>
                </w:r>
                <w:r w:rsidR="00474344">
                  <w:rPr>
                    <w:rFonts w:cs="Arial" w:hint="eastAsia"/>
                    <w:sz w:val="20"/>
                    <w:szCs w:val="20"/>
                    <w:lang w:eastAsia="ja-JP"/>
                  </w:rPr>
                  <w:t>とって</w:t>
                </w:r>
                <w:r w:rsidRPr="00A728E8">
                  <w:rPr>
                    <w:rFonts w:cs="Arial" w:hint="eastAsia"/>
                    <w:sz w:val="20"/>
                    <w:szCs w:val="20"/>
                    <w:lang w:eastAsia="ja-JP"/>
                  </w:rPr>
                  <w:t>開放的な規制環境</w:t>
                </w:r>
                <w:r w:rsidR="00474344">
                  <w:rPr>
                    <w:rFonts w:cs="Arial" w:hint="eastAsia"/>
                    <w:sz w:val="20"/>
                    <w:szCs w:val="20"/>
                    <w:lang w:eastAsia="ja-JP"/>
                  </w:rPr>
                  <w:t>であること</w:t>
                </w:r>
                <w:r w:rsidRPr="00A728E8">
                  <w:rPr>
                    <w:rFonts w:cs="Arial" w:hint="eastAsia"/>
                    <w:sz w:val="20"/>
                    <w:szCs w:val="20"/>
                    <w:lang w:eastAsia="ja-JP"/>
                  </w:rPr>
                  <w:t>を示しています。</w:t>
                </w:r>
                <w:r w:rsidRPr="00A728E8">
                  <w:rPr>
                    <w:rFonts w:cs="Arial" w:hint="eastAsia"/>
                    <w:sz w:val="20"/>
                    <w:szCs w:val="20"/>
                    <w:lang w:eastAsia="ja-JP"/>
                  </w:rPr>
                  <w:t xml:space="preserve"> </w:t>
                </w:r>
                <w:r w:rsidR="00C259F9" w:rsidRPr="00A728E8">
                  <w:rPr>
                    <w:rFonts w:cs="Arial"/>
                    <w:szCs w:val="20"/>
                    <w:lang w:eastAsia="ja-JP"/>
                  </w:rPr>
                  <w:t xml:space="preserve"> </w:t>
                </w:r>
              </w:p>
              <w:p w14:paraId="5954E6EC" w14:textId="77777777" w:rsidR="00A728E8" w:rsidRPr="00A728E8" w:rsidRDefault="00A728E8" w:rsidP="00A728E8">
                <w:pPr>
                  <w:pStyle w:val="ListParagraph"/>
                  <w:ind w:left="680"/>
                  <w:rPr>
                    <w:rFonts w:cs="Arial"/>
                    <w:sz w:val="20"/>
                    <w:szCs w:val="20"/>
                    <w:lang w:eastAsia="ja-JP"/>
                  </w:rPr>
                </w:pPr>
              </w:p>
              <w:p w14:paraId="530B4108" w14:textId="5D72F16B" w:rsidR="00D37B2F" w:rsidRDefault="00A728E8" w:rsidP="00A728E8">
                <w:pPr>
                  <w:pStyle w:val="ListParagraph"/>
                  <w:numPr>
                    <w:ilvl w:val="0"/>
                    <w:numId w:val="23"/>
                  </w:numPr>
                  <w:rPr>
                    <w:rFonts w:cstheme="minorHAnsi"/>
                    <w:sz w:val="20"/>
                    <w:szCs w:val="20"/>
                    <w:lang w:eastAsia="ja-JP"/>
                  </w:rPr>
                </w:pPr>
                <w:r w:rsidRPr="00A728E8">
                  <w:rPr>
                    <w:rFonts w:cstheme="minorHAnsi" w:hint="eastAsia"/>
                    <w:sz w:val="20"/>
                    <w:szCs w:val="20"/>
                    <w:lang w:eastAsia="ja-JP"/>
                  </w:rPr>
                  <w:t>日本のサービス貿易に関する規制は、過去数年に亘り緩やかに変化して</w:t>
                </w:r>
                <w:r w:rsidR="00474344">
                  <w:rPr>
                    <w:rFonts w:cstheme="minorHAnsi" w:hint="eastAsia"/>
                    <w:sz w:val="20"/>
                    <w:szCs w:val="20"/>
                    <w:lang w:eastAsia="ja-JP"/>
                  </w:rPr>
                  <w:t>います</w:t>
                </w:r>
                <w:r w:rsidRPr="00A728E8">
                  <w:rPr>
                    <w:rFonts w:cstheme="minorHAnsi" w:hint="eastAsia"/>
                    <w:sz w:val="20"/>
                    <w:szCs w:val="20"/>
                    <w:lang w:eastAsia="ja-JP"/>
                  </w:rPr>
                  <w:t>。</w:t>
                </w:r>
                <w:r w:rsidRPr="00A728E8">
                  <w:rPr>
                    <w:rFonts w:cstheme="minorHAnsi" w:hint="eastAsia"/>
                    <w:sz w:val="20"/>
                    <w:szCs w:val="20"/>
                    <w:lang w:eastAsia="ja-JP"/>
                  </w:rPr>
                  <w:t>2022</w:t>
                </w:r>
                <w:r w:rsidRPr="00A728E8">
                  <w:rPr>
                    <w:rFonts w:cstheme="minorHAnsi" w:hint="eastAsia"/>
                    <w:sz w:val="20"/>
                    <w:szCs w:val="20"/>
                    <w:lang w:eastAsia="ja-JP"/>
                  </w:rPr>
                  <w:t>年には</w:t>
                </w:r>
                <w:r w:rsidR="0052396F">
                  <w:rPr>
                    <w:rFonts w:cstheme="minorHAnsi" w:hint="eastAsia"/>
                    <w:sz w:val="20"/>
                    <w:szCs w:val="20"/>
                    <w:lang w:eastAsia="ja-JP"/>
                  </w:rPr>
                  <w:t>、</w:t>
                </w:r>
                <w:r w:rsidRPr="00A728E8">
                  <w:rPr>
                    <w:rFonts w:cstheme="minorHAnsi" w:hint="eastAsia"/>
                    <w:sz w:val="20"/>
                    <w:szCs w:val="20"/>
                    <w:lang w:eastAsia="ja-JP"/>
                  </w:rPr>
                  <w:t>Covid19</w:t>
                </w:r>
                <w:r w:rsidR="00474344">
                  <w:rPr>
                    <w:rFonts w:cstheme="minorHAnsi" w:hint="eastAsia"/>
                    <w:sz w:val="20"/>
                    <w:szCs w:val="20"/>
                    <w:lang w:eastAsia="ja-JP"/>
                  </w:rPr>
                  <w:t>の</w:t>
                </w:r>
                <w:r w:rsidRPr="00A728E8">
                  <w:rPr>
                    <w:rFonts w:cstheme="minorHAnsi" w:hint="eastAsia"/>
                    <w:sz w:val="20"/>
                    <w:szCs w:val="20"/>
                    <w:lang w:eastAsia="ja-JP"/>
                  </w:rPr>
                  <w:t>パンデミック</w:t>
                </w:r>
                <w:r w:rsidR="0052396F">
                  <w:rPr>
                    <w:rFonts w:cstheme="minorHAnsi" w:hint="eastAsia"/>
                    <w:sz w:val="20"/>
                    <w:szCs w:val="20"/>
                    <w:lang w:eastAsia="ja-JP"/>
                  </w:rPr>
                  <w:t>への対応策</w:t>
                </w:r>
                <w:r w:rsidR="00672EE6">
                  <w:rPr>
                    <w:rFonts w:cstheme="minorHAnsi" w:hint="eastAsia"/>
                    <w:sz w:val="20"/>
                    <w:szCs w:val="20"/>
                    <w:lang w:eastAsia="ja-JP"/>
                  </w:rPr>
                  <w:t>による</w:t>
                </w:r>
                <w:r w:rsidRPr="00A728E8">
                  <w:rPr>
                    <w:rFonts w:cstheme="minorHAnsi" w:hint="eastAsia"/>
                    <w:sz w:val="20"/>
                    <w:szCs w:val="20"/>
                    <w:lang w:eastAsia="ja-JP"/>
                  </w:rPr>
                  <w:t>ビジネス</w:t>
                </w:r>
                <w:r w:rsidR="007903DA">
                  <w:rPr>
                    <w:rFonts w:cstheme="minorHAnsi" w:hint="eastAsia"/>
                    <w:sz w:val="20"/>
                    <w:szCs w:val="20"/>
                    <w:lang w:eastAsia="ja-JP"/>
                  </w:rPr>
                  <w:t>のための渡航</w:t>
                </w:r>
                <w:r w:rsidRPr="00A728E8">
                  <w:rPr>
                    <w:rFonts w:cstheme="minorHAnsi" w:hint="eastAsia"/>
                    <w:sz w:val="20"/>
                    <w:szCs w:val="20"/>
                    <w:lang w:eastAsia="ja-JP"/>
                  </w:rPr>
                  <w:t>等</w:t>
                </w:r>
                <w:r w:rsidR="00672EE6">
                  <w:rPr>
                    <w:rFonts w:cstheme="minorHAnsi" w:hint="eastAsia"/>
                    <w:sz w:val="20"/>
                    <w:szCs w:val="20"/>
                    <w:lang w:eastAsia="ja-JP"/>
                  </w:rPr>
                  <w:t>への制限が</w:t>
                </w:r>
                <w:r w:rsidRPr="00A728E8">
                  <w:rPr>
                    <w:rFonts w:cstheme="minorHAnsi" w:hint="eastAsia"/>
                    <w:sz w:val="20"/>
                    <w:szCs w:val="20"/>
                    <w:lang w:eastAsia="ja-JP"/>
                  </w:rPr>
                  <w:t>緩和されました。</w:t>
                </w:r>
              </w:p>
              <w:p w14:paraId="3441962E" w14:textId="4E3CDA01" w:rsidR="00A728E8" w:rsidRPr="00A728E8" w:rsidRDefault="00A728E8" w:rsidP="00A728E8">
                <w:pPr>
                  <w:rPr>
                    <w:rFonts w:cstheme="minorHAnsi"/>
                    <w:sz w:val="20"/>
                    <w:szCs w:val="20"/>
                    <w:lang w:eastAsia="ja-JP"/>
                  </w:rPr>
                </w:pPr>
              </w:p>
              <w:p w14:paraId="51152D54" w14:textId="6EE22222" w:rsidR="00C259F9" w:rsidRPr="00A728E8" w:rsidRDefault="00A728E8" w:rsidP="00A728E8">
                <w:pPr>
                  <w:pStyle w:val="ListParagraph"/>
                  <w:numPr>
                    <w:ilvl w:val="0"/>
                    <w:numId w:val="23"/>
                  </w:numPr>
                  <w:rPr>
                    <w:rFonts w:cstheme="minorHAnsi"/>
                    <w:sz w:val="20"/>
                    <w:szCs w:val="20"/>
                    <w:lang w:eastAsia="ja-JP"/>
                  </w:rPr>
                </w:pPr>
                <w:r w:rsidRPr="00A728E8">
                  <w:rPr>
                    <w:rFonts w:cstheme="minorHAnsi" w:hint="eastAsia"/>
                    <w:sz w:val="20"/>
                    <w:szCs w:val="20"/>
                    <w:lang w:eastAsia="ja-JP"/>
                  </w:rPr>
                  <w:t>日本では、</w:t>
                </w:r>
                <w:r w:rsidR="00AC2D58">
                  <w:rPr>
                    <w:rFonts w:cstheme="minorHAnsi" w:hint="eastAsia"/>
                    <w:sz w:val="20"/>
                    <w:szCs w:val="20"/>
                    <w:lang w:eastAsia="ja-JP"/>
                  </w:rPr>
                  <w:t>セクター別にみると、</w:t>
                </w:r>
                <w:r w:rsidRPr="00A728E8">
                  <w:rPr>
                    <w:rFonts w:cstheme="minorHAnsi" w:hint="eastAsia"/>
                    <w:sz w:val="20"/>
                    <w:szCs w:val="20"/>
                    <w:lang w:eastAsia="ja-JP"/>
                  </w:rPr>
                  <w:t>エンジニアリングサービス、音楽録音サービス、映像サービスが最も</w:t>
                </w:r>
                <w:r w:rsidR="007442A1">
                  <w:rPr>
                    <w:rFonts w:cstheme="minorHAnsi" w:hint="eastAsia"/>
                    <w:sz w:val="20"/>
                    <w:szCs w:val="20"/>
                    <w:lang w:eastAsia="ja-JP"/>
                  </w:rPr>
                  <w:t>制限が少ないセクターで</w:t>
                </w:r>
                <w:r w:rsidRPr="00A728E8">
                  <w:rPr>
                    <w:rFonts w:cstheme="minorHAnsi" w:hint="eastAsia"/>
                    <w:sz w:val="20"/>
                    <w:szCs w:val="20"/>
                    <w:lang w:eastAsia="ja-JP"/>
                  </w:rPr>
                  <w:t>あるのに対し、航空運輸サービス、通信サービス、司法サービスは最も制限</w:t>
                </w:r>
                <w:r w:rsidR="00AC2D58">
                  <w:rPr>
                    <w:rFonts w:cstheme="minorHAnsi" w:hint="eastAsia"/>
                    <w:sz w:val="20"/>
                    <w:szCs w:val="20"/>
                    <w:lang w:eastAsia="ja-JP"/>
                  </w:rPr>
                  <w:t>的な</w:t>
                </w:r>
                <w:r w:rsidRPr="00A728E8">
                  <w:rPr>
                    <w:rFonts w:cstheme="minorHAnsi" w:hint="eastAsia"/>
                    <w:sz w:val="20"/>
                    <w:szCs w:val="20"/>
                    <w:lang w:eastAsia="ja-JP"/>
                  </w:rPr>
                  <w:t>規制環境で</w:t>
                </w:r>
                <w:r w:rsidR="007442A1">
                  <w:rPr>
                    <w:rFonts w:cstheme="minorHAnsi" w:hint="eastAsia"/>
                    <w:sz w:val="20"/>
                    <w:szCs w:val="20"/>
                    <w:lang w:eastAsia="ja-JP"/>
                  </w:rPr>
                  <w:t>あるセクターで</w:t>
                </w:r>
                <w:r w:rsidRPr="00A728E8">
                  <w:rPr>
                    <w:rFonts w:cstheme="minorHAnsi" w:hint="eastAsia"/>
                    <w:sz w:val="20"/>
                    <w:szCs w:val="20"/>
                    <w:lang w:eastAsia="ja-JP"/>
                  </w:rPr>
                  <w:t>あることを示しています。</w:t>
                </w:r>
                <w:r w:rsidRPr="00A728E8">
                  <w:rPr>
                    <w:rFonts w:cstheme="minorHAnsi" w:hint="eastAsia"/>
                    <w:sz w:val="20"/>
                    <w:szCs w:val="20"/>
                    <w:lang w:eastAsia="ja-JP"/>
                  </w:rPr>
                  <w:t xml:space="preserve"> </w:t>
                </w:r>
              </w:p>
              <w:p w14:paraId="25F21C4C" w14:textId="45574CA5" w:rsidR="00D37B2F" w:rsidRDefault="00D6569F" w:rsidP="008B0743">
                <w:pPr>
                  <w:pStyle w:val="KeyBoxTitle"/>
                  <w:spacing w:before="120" w:after="120"/>
                  <w:rPr>
                    <w:color w:val="004775"/>
                    <w:sz w:val="28"/>
                    <w:szCs w:val="28"/>
                  </w:rPr>
                </w:pPr>
                <w:r>
                  <w:rPr>
                    <w:rFonts w:ascii="MS Mincho" w:eastAsia="MS Mincho" w:hAnsi="MS Mincho" w:hint="eastAsia"/>
                    <w:color w:val="004775"/>
                    <w:sz w:val="28"/>
                    <w:szCs w:val="28"/>
                    <w:lang w:eastAsia="ja-JP"/>
                  </w:rPr>
                  <w:t>レコメンデーション</w:t>
                </w:r>
              </w:p>
              <w:p w14:paraId="54344E2C" w14:textId="5D7F99AE" w:rsidR="00D37B2F" w:rsidRPr="004026DD" w:rsidRDefault="00A728E8" w:rsidP="004026DD">
                <w:pPr>
                  <w:pStyle w:val="BulletedList"/>
                  <w:numPr>
                    <w:ilvl w:val="0"/>
                    <w:numId w:val="23"/>
                  </w:numPr>
                  <w:rPr>
                    <w:rFonts w:cstheme="minorHAnsi"/>
                    <w:szCs w:val="20"/>
                    <w:lang w:eastAsia="ja-JP"/>
                  </w:rPr>
                </w:pPr>
                <w:r w:rsidRPr="00A728E8">
                  <w:rPr>
                    <w:rFonts w:cstheme="minorHAnsi" w:hint="eastAsia"/>
                    <w:szCs w:val="20"/>
                    <w:lang w:eastAsia="ja-JP"/>
                  </w:rPr>
                  <w:t>技術の革新と活用は、</w:t>
                </w:r>
                <w:r w:rsidR="004026DD">
                  <w:rPr>
                    <w:rFonts w:cstheme="minorHAnsi" w:hint="eastAsia"/>
                    <w:szCs w:val="20"/>
                    <w:lang w:eastAsia="ja-JP"/>
                  </w:rPr>
                  <w:t>知識</w:t>
                </w:r>
                <w:r w:rsidR="004026DD" w:rsidRPr="004026DD">
                  <w:rPr>
                    <w:rFonts w:cstheme="minorHAnsi" w:hint="eastAsia"/>
                    <w:szCs w:val="20"/>
                    <w:lang w:eastAsia="ja-JP"/>
                  </w:rPr>
                  <w:t>やそれらを世界中に運ぶネットワーク、人、物、サービスへのアクセスを基盤に行われます。</w:t>
                </w:r>
                <w:r w:rsidR="00767C02">
                  <w:rPr>
                    <w:rFonts w:cstheme="minorHAnsi" w:hint="eastAsia"/>
                    <w:szCs w:val="20"/>
                    <w:lang w:eastAsia="ja-JP"/>
                  </w:rPr>
                  <w:t>これにおいて、</w:t>
                </w:r>
                <w:r w:rsidR="004026DD" w:rsidRPr="004026DD">
                  <w:rPr>
                    <w:rFonts w:cstheme="minorHAnsi" w:hint="eastAsia"/>
                    <w:szCs w:val="20"/>
                    <w:lang w:eastAsia="ja-JP"/>
                  </w:rPr>
                  <w:t>日本はサービス貿易のためのより開かれた市場から恩恵を受けることが期待されます。</w:t>
                </w:r>
              </w:p>
            </w:tc>
          </w:tr>
        </w:tbl>
        <w:p w14:paraId="5F3DAB5D" w14:textId="77777777" w:rsidR="00C80E49" w:rsidRDefault="00096DAD">
          <w:pPr>
            <w:widowControl/>
            <w:spacing w:after="200" w:line="276" w:lineRule="auto"/>
            <w:jc w:val="left"/>
          </w:pPr>
        </w:p>
      </w:sdtContent>
    </w:sdt>
    <w:p w14:paraId="120D2BAD" w14:textId="2CEA2EB9" w:rsidR="00147333" w:rsidRDefault="00C80E49">
      <w:pPr>
        <w:rPr>
          <w:rFonts w:ascii="MS Gothic" w:eastAsia="MS Gothic" w:hAnsi="MS Gothic" w:cs="MS Gothic"/>
          <w:sz w:val="20"/>
          <w:lang w:eastAsia="ja-JP"/>
        </w:rPr>
      </w:pPr>
      <w:r w:rsidRPr="00C80E49">
        <w:rPr>
          <w:rFonts w:ascii="MS Gothic" w:eastAsia="MS Gothic" w:hAnsi="MS Gothic" w:cs="MS Gothic" w:hint="eastAsia"/>
          <w:sz w:val="20"/>
          <w:lang w:eastAsia="ja-JP"/>
        </w:rPr>
        <w:t>日本の</w:t>
      </w:r>
      <w:r w:rsidRPr="00C80E49">
        <w:rPr>
          <w:rFonts w:ascii="Arial" w:eastAsia="Arial" w:hAnsi="Arial" w:cs="Arial" w:hint="eastAsia"/>
          <w:sz w:val="20"/>
          <w:lang w:eastAsia="ja-JP"/>
        </w:rPr>
        <w:t>2022</w:t>
      </w:r>
      <w:r w:rsidRPr="00C80E49">
        <w:rPr>
          <w:rFonts w:ascii="MS Gothic" w:eastAsia="MS Gothic" w:hAnsi="MS Gothic" w:cs="MS Gothic" w:hint="eastAsia"/>
          <w:sz w:val="20"/>
          <w:lang w:eastAsia="ja-JP"/>
        </w:rPr>
        <w:t>年の</w:t>
      </w:r>
      <w:r w:rsidRPr="00C80E49">
        <w:rPr>
          <w:rFonts w:ascii="Arial" w:eastAsia="Arial" w:hAnsi="Arial" w:cs="Arial" w:hint="eastAsia"/>
          <w:sz w:val="20"/>
          <w:lang w:eastAsia="ja-JP"/>
        </w:rPr>
        <w:t>STRI</w:t>
      </w:r>
      <w:r w:rsidRPr="00C80E49">
        <w:rPr>
          <w:rFonts w:ascii="MS Gothic" w:eastAsia="MS Gothic" w:hAnsi="MS Gothic" w:cs="MS Gothic" w:hint="eastAsia"/>
          <w:sz w:val="20"/>
          <w:lang w:eastAsia="ja-JP"/>
        </w:rPr>
        <w:t>は、</w:t>
      </w:r>
      <w:r w:rsidR="00115827">
        <w:rPr>
          <w:rFonts w:ascii="MS Gothic" w:eastAsia="MS Gothic" w:hAnsi="MS Gothic" w:cs="MS Gothic" w:hint="eastAsia"/>
          <w:sz w:val="20"/>
          <w:lang w:eastAsia="ja-JP"/>
        </w:rPr>
        <w:t>他の</w:t>
      </w:r>
      <w:r w:rsidRPr="00C80E49">
        <w:rPr>
          <w:rFonts w:ascii="Arial" w:eastAsia="Arial" w:hAnsi="Arial" w:cs="Arial" w:hint="eastAsia"/>
          <w:sz w:val="20"/>
          <w:lang w:eastAsia="ja-JP"/>
        </w:rPr>
        <w:t>STRI</w:t>
      </w:r>
      <w:r w:rsidR="00D6569F">
        <w:rPr>
          <w:rFonts w:ascii="MS Gothic" w:eastAsia="MS Gothic" w:hAnsi="MS Gothic" w:cs="MS Gothic" w:hint="eastAsia"/>
          <w:sz w:val="20"/>
          <w:lang w:eastAsia="ja-JP"/>
        </w:rPr>
        <w:t>の対象国</w:t>
      </w:r>
      <w:r w:rsidRPr="00C80E49">
        <w:rPr>
          <w:rFonts w:ascii="MS Gothic" w:eastAsia="MS Gothic" w:hAnsi="MS Gothic" w:cs="MS Gothic" w:hint="eastAsia"/>
          <w:sz w:val="20"/>
          <w:lang w:eastAsia="ja-JP"/>
        </w:rPr>
        <w:t>と比べて低い</w:t>
      </w:r>
      <w:r w:rsidR="00990CF2">
        <w:rPr>
          <w:rFonts w:ascii="MS Gothic" w:eastAsia="MS Gothic" w:hAnsi="MS Gothic" w:cs="MS Gothic" w:hint="eastAsia"/>
          <w:sz w:val="20"/>
          <w:lang w:eastAsia="ja-JP"/>
        </w:rPr>
        <w:t>です</w:t>
      </w:r>
      <w:r w:rsidRPr="00C80E49">
        <w:rPr>
          <w:rFonts w:ascii="MS Gothic" w:eastAsia="MS Gothic" w:hAnsi="MS Gothic" w:cs="MS Gothic" w:hint="eastAsia"/>
          <w:sz w:val="20"/>
          <w:lang w:eastAsia="ja-JP"/>
        </w:rPr>
        <w:t>（図</w:t>
      </w:r>
      <w:r w:rsidRPr="00C80E49">
        <w:rPr>
          <w:rFonts w:ascii="Arial" w:eastAsia="Arial" w:hAnsi="Arial" w:cs="Arial" w:hint="eastAsia"/>
          <w:sz w:val="20"/>
          <w:lang w:eastAsia="ja-JP"/>
        </w:rPr>
        <w:t>1</w:t>
      </w:r>
      <w:r w:rsidRPr="00C80E49">
        <w:rPr>
          <w:rFonts w:ascii="MS Gothic" w:eastAsia="MS Gothic" w:hAnsi="MS Gothic" w:cs="MS Gothic" w:hint="eastAsia"/>
          <w:sz w:val="20"/>
          <w:lang w:eastAsia="ja-JP"/>
        </w:rPr>
        <w:t>）。</w:t>
      </w:r>
    </w:p>
    <w:p w14:paraId="128F835A" w14:textId="77777777" w:rsidR="00C80E49" w:rsidRDefault="00C80E49">
      <w:pPr>
        <w:rPr>
          <w:lang w:eastAsia="ja-JP"/>
        </w:rPr>
      </w:pPr>
    </w:p>
    <w:p w14:paraId="1E5136EF" w14:textId="55FF51F6" w:rsidR="00147333" w:rsidRDefault="0035238D">
      <w:pPr>
        <w:jc w:val="left"/>
        <w:rPr>
          <w:lang w:eastAsia="ja-JP"/>
        </w:rPr>
      </w:pPr>
      <w:r>
        <w:rPr>
          <w:rFonts w:ascii="MS Gothic" w:eastAsia="MS Gothic" w:hAnsi="MS Gothic" w:cs="MS Gothic" w:hint="eastAsia"/>
          <w:b/>
          <w:color w:val="004775"/>
          <w:sz w:val="24"/>
          <w:lang w:eastAsia="ja-JP"/>
        </w:rPr>
        <w:t>図</w:t>
      </w:r>
      <w:r w:rsidR="009923B7">
        <w:rPr>
          <w:rFonts w:ascii="Arial Narrow" w:eastAsia="Arial Narrow" w:hAnsi="Arial Narrow" w:cs="Arial Narrow"/>
          <w:b/>
          <w:color w:val="004775"/>
          <w:sz w:val="24"/>
          <w:lang w:eastAsia="ja-JP"/>
        </w:rPr>
        <w:t>1.</w:t>
      </w:r>
      <w:r w:rsidR="00990CF2">
        <w:rPr>
          <w:rFonts w:ascii="MS Gothic" w:eastAsia="MS Gothic" w:hAnsi="MS Gothic" w:cs="MS Gothic" w:hint="eastAsia"/>
          <w:b/>
          <w:color w:val="004775"/>
          <w:sz w:val="24"/>
          <w:lang w:eastAsia="ja-JP"/>
        </w:rPr>
        <w:t xml:space="preserve">　各国別STRI平均スコア </w:t>
      </w:r>
      <w:r w:rsidR="00990CF2">
        <w:rPr>
          <w:rFonts w:ascii="MS Gothic" w:eastAsia="MS Gothic" w:hAnsi="MS Gothic" w:cs="MS Gothic"/>
          <w:b/>
          <w:color w:val="004775"/>
          <w:sz w:val="24"/>
          <w:lang w:eastAsia="ja-JP"/>
        </w:rPr>
        <w:t xml:space="preserve">2022 </w:t>
      </w:r>
      <w:r w:rsidR="00D14A47">
        <w:rPr>
          <w:rFonts w:ascii="MS Gothic" w:eastAsia="MS Gothic" w:hAnsi="MS Gothic" w:cs="MS Gothic"/>
          <w:b/>
          <w:noProof/>
          <w:color w:val="004775"/>
          <w:sz w:val="24"/>
          <w:lang w:eastAsia="ja-JP"/>
        </w:rPr>
        <w:drawing>
          <wp:inline distT="0" distB="0" distL="0" distR="0" wp14:anchorId="1261BBAE" wp14:editId="3DDFBB23">
            <wp:extent cx="5995283" cy="2223770"/>
            <wp:effectExtent l="0" t="0" r="5715"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18560" cy="2232404"/>
                    </a:xfrm>
                    <a:prstGeom prst="rect">
                      <a:avLst/>
                    </a:prstGeom>
                    <a:noFill/>
                  </pic:spPr>
                </pic:pic>
              </a:graphicData>
            </a:graphic>
          </wp:inline>
        </w:drawing>
      </w:r>
    </w:p>
    <w:p w14:paraId="5F1C0412" w14:textId="77777777" w:rsidR="00D04378" w:rsidRDefault="00D04378" w:rsidP="00D14A47">
      <w:pPr>
        <w:rPr>
          <w:rFonts w:ascii="MS Gothic" w:eastAsia="MS Gothic" w:hAnsi="MS Gothic" w:cs="MS Gothic"/>
          <w:color w:val="000000"/>
          <w:sz w:val="18"/>
          <w:lang w:eastAsia="ja-JP"/>
        </w:rPr>
      </w:pPr>
    </w:p>
    <w:p w14:paraId="03684A65" w14:textId="4F2669F1" w:rsidR="00D14A47" w:rsidRPr="00D14A47" w:rsidRDefault="00D14A47" w:rsidP="00D14A47">
      <w:pPr>
        <w:rPr>
          <w:rFonts w:ascii="Arial Narrow" w:eastAsia="Arial Narrow" w:hAnsi="Arial Narrow" w:cs="Arial Narrow"/>
          <w:color w:val="000000"/>
          <w:sz w:val="18"/>
          <w:lang w:eastAsia="ja-JP"/>
        </w:rPr>
      </w:pPr>
      <w:r w:rsidRPr="00D14A47">
        <w:rPr>
          <w:rFonts w:ascii="MS Gothic" w:eastAsia="MS Gothic" w:hAnsi="MS Gothic" w:cs="MS Gothic" w:hint="eastAsia"/>
          <w:color w:val="000000"/>
          <w:sz w:val="18"/>
          <w:lang w:eastAsia="ja-JP"/>
        </w:rPr>
        <w:t>注：</w:t>
      </w:r>
      <w:r w:rsidRPr="00D14A47">
        <w:rPr>
          <w:rFonts w:ascii="Arial Narrow" w:eastAsia="Arial Narrow" w:hAnsi="Arial Narrow" w:cs="Arial Narrow" w:hint="eastAsia"/>
          <w:color w:val="000000"/>
          <w:sz w:val="18"/>
          <w:lang w:eastAsia="ja-JP"/>
        </w:rPr>
        <w:t>STRI</w:t>
      </w:r>
      <w:r w:rsidR="0035238D">
        <w:rPr>
          <w:rFonts w:ascii="MS Gothic" w:eastAsia="MS Gothic" w:hAnsi="MS Gothic" w:cs="MS Gothic" w:hint="eastAsia"/>
          <w:color w:val="000000"/>
          <w:sz w:val="18"/>
          <w:lang w:eastAsia="ja-JP"/>
        </w:rPr>
        <w:t>スコア</w:t>
      </w:r>
      <w:r w:rsidRPr="00D14A47">
        <w:rPr>
          <w:rFonts w:ascii="MS Gothic" w:eastAsia="MS Gothic" w:hAnsi="MS Gothic" w:cs="MS Gothic" w:hint="eastAsia"/>
          <w:color w:val="000000"/>
          <w:sz w:val="18"/>
          <w:lang w:eastAsia="ja-JP"/>
        </w:rPr>
        <w:t>は</w:t>
      </w:r>
      <w:r w:rsidRPr="00D14A47">
        <w:rPr>
          <w:rFonts w:ascii="Arial Narrow" w:eastAsia="Arial Narrow" w:hAnsi="Arial Narrow" w:cs="Arial Narrow" w:hint="eastAsia"/>
          <w:color w:val="000000"/>
          <w:sz w:val="18"/>
          <w:lang w:eastAsia="ja-JP"/>
        </w:rPr>
        <w:t>0</w:t>
      </w:r>
      <w:r w:rsidRPr="00D14A47">
        <w:rPr>
          <w:rFonts w:ascii="MS Gothic" w:eastAsia="MS Gothic" w:hAnsi="MS Gothic" w:cs="MS Gothic" w:hint="eastAsia"/>
          <w:color w:val="000000"/>
          <w:sz w:val="18"/>
          <w:lang w:eastAsia="ja-JP"/>
        </w:rPr>
        <w:t>から</w:t>
      </w:r>
      <w:r w:rsidRPr="00D14A47">
        <w:rPr>
          <w:rFonts w:ascii="Arial Narrow" w:eastAsia="Arial Narrow" w:hAnsi="Arial Narrow" w:cs="Arial Narrow" w:hint="eastAsia"/>
          <w:color w:val="000000"/>
          <w:sz w:val="18"/>
          <w:lang w:eastAsia="ja-JP"/>
        </w:rPr>
        <w:t>1</w:t>
      </w:r>
      <w:r w:rsidRPr="00D14A47">
        <w:rPr>
          <w:rFonts w:ascii="MS Gothic" w:eastAsia="MS Gothic" w:hAnsi="MS Gothic" w:cs="MS Gothic" w:hint="eastAsia"/>
          <w:color w:val="000000"/>
          <w:sz w:val="18"/>
          <w:lang w:eastAsia="ja-JP"/>
        </w:rPr>
        <w:t>の間の値をとり</w:t>
      </w:r>
      <w:r w:rsidR="007442A1">
        <w:rPr>
          <w:rFonts w:ascii="MS Gothic" w:eastAsia="MS Gothic" w:hAnsi="MS Gothic" w:cs="MS Gothic" w:hint="eastAsia"/>
          <w:color w:val="000000"/>
          <w:sz w:val="18"/>
          <w:lang w:eastAsia="ja-JP"/>
        </w:rPr>
        <w:t>、</w:t>
      </w:r>
      <w:r w:rsidRPr="00D14A47">
        <w:rPr>
          <w:rFonts w:ascii="Arial Narrow" w:eastAsia="Arial Narrow" w:hAnsi="Arial Narrow" w:cs="Arial Narrow" w:hint="eastAsia"/>
          <w:color w:val="000000"/>
          <w:sz w:val="18"/>
          <w:lang w:eastAsia="ja-JP"/>
        </w:rPr>
        <w:t>1</w:t>
      </w:r>
      <w:r w:rsidRPr="00D14A47">
        <w:rPr>
          <w:rFonts w:ascii="MS Gothic" w:eastAsia="MS Gothic" w:hAnsi="MS Gothic" w:cs="MS Gothic" w:hint="eastAsia"/>
          <w:color w:val="000000"/>
          <w:sz w:val="18"/>
          <w:lang w:eastAsia="ja-JP"/>
        </w:rPr>
        <w:t>が最も制限的</w:t>
      </w:r>
      <w:r w:rsidR="007442A1">
        <w:rPr>
          <w:rFonts w:ascii="MS Gothic" w:eastAsia="MS Gothic" w:hAnsi="MS Gothic" w:cs="MS Gothic" w:hint="eastAsia"/>
          <w:color w:val="000000"/>
          <w:sz w:val="18"/>
          <w:lang w:eastAsia="ja-JP"/>
        </w:rPr>
        <w:t>であることを示す</w:t>
      </w:r>
      <w:r w:rsidRPr="00D14A47">
        <w:rPr>
          <w:rFonts w:ascii="MS Gothic" w:eastAsia="MS Gothic" w:hAnsi="MS Gothic" w:cs="MS Gothic" w:hint="eastAsia"/>
          <w:color w:val="000000"/>
          <w:sz w:val="18"/>
          <w:lang w:eastAsia="ja-JP"/>
        </w:rPr>
        <w:t>。</w:t>
      </w:r>
      <w:r w:rsidRPr="00D14A47">
        <w:rPr>
          <w:rFonts w:ascii="Arial Narrow" w:eastAsia="Arial Narrow" w:hAnsi="Arial Narrow" w:cs="Arial Narrow" w:hint="eastAsia"/>
          <w:color w:val="000000"/>
          <w:sz w:val="18"/>
          <w:lang w:eastAsia="ja-JP"/>
        </w:rPr>
        <w:t>STRI</w:t>
      </w:r>
      <w:r w:rsidRPr="00D14A47">
        <w:rPr>
          <w:rFonts w:ascii="MS Gothic" w:eastAsia="MS Gothic" w:hAnsi="MS Gothic" w:cs="MS Gothic" w:hint="eastAsia"/>
          <w:color w:val="000000"/>
          <w:sz w:val="18"/>
          <w:lang w:eastAsia="ja-JP"/>
        </w:rPr>
        <w:t>データベースは</w:t>
      </w:r>
      <w:r w:rsidR="007442A1">
        <w:rPr>
          <w:rFonts w:ascii="MS Gothic" w:eastAsia="MS Gothic" w:hAnsi="MS Gothic" w:cs="MS Gothic" w:hint="eastAsia"/>
          <w:color w:val="000000"/>
          <w:sz w:val="18"/>
          <w:lang w:eastAsia="ja-JP"/>
        </w:rPr>
        <w:t>、</w:t>
      </w:r>
      <w:r>
        <w:rPr>
          <w:rFonts w:ascii="MS Gothic" w:eastAsia="MS Gothic" w:hAnsi="MS Gothic" w:cs="MS Gothic" w:hint="eastAsia"/>
          <w:color w:val="000000"/>
          <w:sz w:val="18"/>
          <w:lang w:eastAsia="ja-JP"/>
        </w:rPr>
        <w:t>MFNベースの</w:t>
      </w:r>
      <w:r w:rsidR="007442A1">
        <w:rPr>
          <w:rFonts w:ascii="MS Gothic" w:eastAsia="MS Gothic" w:hAnsi="MS Gothic" w:cs="MS Gothic" w:hint="eastAsia"/>
          <w:color w:val="000000"/>
          <w:sz w:val="18"/>
          <w:lang w:eastAsia="ja-JP"/>
        </w:rPr>
        <w:t>措置</w:t>
      </w:r>
      <w:r w:rsidR="0035238D">
        <w:rPr>
          <w:rFonts w:ascii="MS Gothic" w:eastAsia="MS Gothic" w:hAnsi="MS Gothic" w:cs="MS Gothic" w:hint="eastAsia"/>
          <w:color w:val="000000"/>
          <w:sz w:val="18"/>
          <w:lang w:eastAsia="ja-JP"/>
        </w:rPr>
        <w:t>を</w:t>
      </w:r>
      <w:r w:rsidRPr="00D14A47">
        <w:rPr>
          <w:rFonts w:ascii="MS Gothic" w:eastAsia="MS Gothic" w:hAnsi="MS Gothic" w:cs="MS Gothic" w:hint="eastAsia"/>
          <w:color w:val="000000"/>
          <w:sz w:val="18"/>
          <w:lang w:eastAsia="ja-JP"/>
        </w:rPr>
        <w:t>記録</w:t>
      </w:r>
      <w:r w:rsidR="007442A1">
        <w:rPr>
          <w:rFonts w:ascii="MS Gothic" w:eastAsia="MS Gothic" w:hAnsi="MS Gothic" w:cs="MS Gothic" w:hint="eastAsia"/>
          <w:color w:val="000000"/>
          <w:sz w:val="18"/>
          <w:lang w:eastAsia="ja-JP"/>
        </w:rPr>
        <w:t>する</w:t>
      </w:r>
      <w:r w:rsidRPr="00D14A47">
        <w:rPr>
          <w:rFonts w:ascii="MS Gothic" w:eastAsia="MS Gothic" w:hAnsi="MS Gothic" w:cs="MS Gothic" w:hint="eastAsia"/>
          <w:color w:val="000000"/>
          <w:sz w:val="18"/>
          <w:lang w:eastAsia="ja-JP"/>
        </w:rPr>
        <w:t>。航空輸送と道路輸送は、商業施設（人の移動を伴う）のみを対象と</w:t>
      </w:r>
      <w:r w:rsidR="0035238D">
        <w:rPr>
          <w:rFonts w:ascii="MS Gothic" w:eastAsia="MS Gothic" w:hAnsi="MS Gothic" w:cs="MS Gothic" w:hint="eastAsia"/>
          <w:color w:val="000000"/>
          <w:sz w:val="18"/>
          <w:lang w:eastAsia="ja-JP"/>
        </w:rPr>
        <w:t>する</w:t>
      </w:r>
      <w:r w:rsidRPr="00D14A47">
        <w:rPr>
          <w:rFonts w:ascii="MS Gothic" w:eastAsia="MS Gothic" w:hAnsi="MS Gothic" w:cs="MS Gothic" w:hint="eastAsia"/>
          <w:color w:val="000000"/>
          <w:sz w:val="18"/>
          <w:lang w:eastAsia="ja-JP"/>
        </w:rPr>
        <w:t>。</w:t>
      </w:r>
      <w:r>
        <w:rPr>
          <w:rFonts w:ascii="MS Gothic" w:eastAsia="MS Gothic" w:hAnsi="MS Gothic" w:cs="MS Gothic" w:hint="eastAsia"/>
          <w:color w:val="000000"/>
          <w:sz w:val="18"/>
          <w:lang w:eastAsia="ja-JP"/>
        </w:rPr>
        <w:t>スコアは</w:t>
      </w:r>
      <w:r w:rsidRPr="00D14A47">
        <w:rPr>
          <w:rFonts w:ascii="Arial Narrow" w:eastAsia="Arial Narrow" w:hAnsi="Arial Narrow" w:cs="Arial Narrow" w:hint="eastAsia"/>
          <w:color w:val="000000"/>
          <w:sz w:val="18"/>
          <w:lang w:eastAsia="ja-JP"/>
        </w:rPr>
        <w:t>2022</w:t>
      </w:r>
      <w:r w:rsidRPr="00D14A47">
        <w:rPr>
          <w:rFonts w:ascii="MS Gothic" w:eastAsia="MS Gothic" w:hAnsi="MS Gothic" w:cs="MS Gothic" w:hint="eastAsia"/>
          <w:color w:val="000000"/>
          <w:sz w:val="18"/>
          <w:lang w:eastAsia="ja-JP"/>
        </w:rPr>
        <w:t>年</w:t>
      </w:r>
      <w:r w:rsidRPr="00D14A47">
        <w:rPr>
          <w:rFonts w:ascii="Arial Narrow" w:eastAsia="Arial Narrow" w:hAnsi="Arial Narrow" w:cs="Arial Narrow" w:hint="eastAsia"/>
          <w:color w:val="000000"/>
          <w:sz w:val="18"/>
          <w:lang w:eastAsia="ja-JP"/>
        </w:rPr>
        <w:t>10</w:t>
      </w:r>
      <w:r w:rsidRPr="00D14A47">
        <w:rPr>
          <w:rFonts w:ascii="MS Gothic" w:eastAsia="MS Gothic" w:hAnsi="MS Gothic" w:cs="MS Gothic" w:hint="eastAsia"/>
          <w:color w:val="000000"/>
          <w:sz w:val="18"/>
          <w:lang w:eastAsia="ja-JP"/>
        </w:rPr>
        <w:t>月</w:t>
      </w:r>
      <w:r w:rsidRPr="00D14A47">
        <w:rPr>
          <w:rFonts w:ascii="Arial Narrow" w:eastAsia="Arial Narrow" w:hAnsi="Arial Narrow" w:cs="Arial Narrow" w:hint="eastAsia"/>
          <w:color w:val="000000"/>
          <w:sz w:val="18"/>
          <w:lang w:eastAsia="ja-JP"/>
        </w:rPr>
        <w:t>31</w:t>
      </w:r>
      <w:r w:rsidRPr="00D14A47">
        <w:rPr>
          <w:rFonts w:ascii="MS Gothic" w:eastAsia="MS Gothic" w:hAnsi="MS Gothic" w:cs="MS Gothic" w:hint="eastAsia"/>
          <w:color w:val="000000"/>
          <w:sz w:val="18"/>
          <w:lang w:eastAsia="ja-JP"/>
        </w:rPr>
        <w:t>日に施行されている法令</w:t>
      </w:r>
      <w:r w:rsidR="007442A1">
        <w:rPr>
          <w:rFonts w:ascii="MS Gothic" w:eastAsia="MS Gothic" w:hAnsi="MS Gothic" w:cs="MS Gothic" w:hint="eastAsia"/>
          <w:color w:val="000000"/>
          <w:sz w:val="18"/>
          <w:lang w:eastAsia="ja-JP"/>
        </w:rPr>
        <w:t>等</w:t>
      </w:r>
      <w:r w:rsidRPr="00D14A47">
        <w:rPr>
          <w:rFonts w:ascii="MS Gothic" w:eastAsia="MS Gothic" w:hAnsi="MS Gothic" w:cs="MS Gothic" w:hint="eastAsia"/>
          <w:color w:val="000000"/>
          <w:sz w:val="18"/>
          <w:lang w:eastAsia="ja-JP"/>
        </w:rPr>
        <w:t>に基づ</w:t>
      </w:r>
      <w:r>
        <w:rPr>
          <w:rFonts w:ascii="MS Gothic" w:eastAsia="MS Gothic" w:hAnsi="MS Gothic" w:cs="MS Gothic" w:hint="eastAsia"/>
          <w:color w:val="000000"/>
          <w:sz w:val="18"/>
          <w:lang w:eastAsia="ja-JP"/>
        </w:rPr>
        <w:t>く</w:t>
      </w:r>
      <w:r w:rsidRPr="00D14A47">
        <w:rPr>
          <w:rFonts w:ascii="MS Gothic" w:eastAsia="MS Gothic" w:hAnsi="MS Gothic" w:cs="MS Gothic" w:hint="eastAsia"/>
          <w:color w:val="000000"/>
          <w:sz w:val="18"/>
          <w:lang w:eastAsia="ja-JP"/>
        </w:rPr>
        <w:t>。</w:t>
      </w:r>
      <w:r w:rsidRPr="00D14A47">
        <w:rPr>
          <w:rFonts w:ascii="Arial Narrow" w:eastAsia="Arial Narrow" w:hAnsi="Arial Narrow" w:cs="Arial Narrow" w:hint="eastAsia"/>
          <w:color w:val="000000"/>
          <w:sz w:val="18"/>
          <w:lang w:eastAsia="ja-JP"/>
        </w:rPr>
        <w:t>STRI</w:t>
      </w:r>
      <w:r w:rsidR="0035238D">
        <w:rPr>
          <w:rFonts w:ascii="MS Gothic" w:eastAsia="MS Gothic" w:hAnsi="MS Gothic" w:cs="MS Gothic" w:hint="eastAsia"/>
          <w:color w:val="000000"/>
          <w:sz w:val="18"/>
          <w:lang w:eastAsia="ja-JP"/>
        </w:rPr>
        <w:t>データベースは、</w:t>
      </w:r>
      <w:r w:rsidRPr="00D14A47">
        <w:rPr>
          <w:rFonts w:ascii="Arial Narrow" w:eastAsia="Arial Narrow" w:hAnsi="Arial Narrow" w:cs="Arial Narrow" w:hint="eastAsia"/>
          <w:color w:val="000000"/>
          <w:sz w:val="18"/>
          <w:lang w:eastAsia="ja-JP"/>
        </w:rPr>
        <w:t>OECD</w:t>
      </w:r>
      <w:r w:rsidRPr="00D14A47">
        <w:rPr>
          <w:rFonts w:ascii="MS Gothic" w:eastAsia="MS Gothic" w:hAnsi="MS Gothic" w:cs="MS Gothic" w:hint="eastAsia"/>
          <w:color w:val="000000"/>
          <w:sz w:val="18"/>
          <w:lang w:eastAsia="ja-JP"/>
        </w:rPr>
        <w:t>加盟国</w:t>
      </w:r>
      <w:r w:rsidRPr="00D14A47">
        <w:rPr>
          <w:rFonts w:ascii="Arial Narrow" w:eastAsia="Arial Narrow" w:hAnsi="Arial Narrow" w:cs="Arial Narrow" w:hint="eastAsia"/>
          <w:color w:val="000000"/>
          <w:sz w:val="18"/>
          <w:lang w:eastAsia="ja-JP"/>
        </w:rPr>
        <w:t>38</w:t>
      </w:r>
      <w:r w:rsidRPr="00D14A47">
        <w:rPr>
          <w:rFonts w:ascii="MS Gothic" w:eastAsia="MS Gothic" w:hAnsi="MS Gothic" w:cs="MS Gothic" w:hint="eastAsia"/>
          <w:color w:val="000000"/>
          <w:sz w:val="18"/>
          <w:lang w:eastAsia="ja-JP"/>
        </w:rPr>
        <w:t>カ国、ブラジル、中国、インド、インドネシア、カザフスタン、マレーシア、ペルー、ロシア、シンガポール、南アフリカ、タイ、ベトナムを対象</w:t>
      </w:r>
      <w:r w:rsidR="007442A1">
        <w:rPr>
          <w:rFonts w:ascii="MS Gothic" w:eastAsia="MS Gothic" w:hAnsi="MS Gothic" w:cs="MS Gothic" w:hint="eastAsia"/>
          <w:color w:val="000000"/>
          <w:sz w:val="18"/>
          <w:lang w:eastAsia="ja-JP"/>
        </w:rPr>
        <w:t>としている</w:t>
      </w:r>
      <w:r w:rsidRPr="00D14A47">
        <w:rPr>
          <w:rFonts w:ascii="MS Gothic" w:eastAsia="MS Gothic" w:hAnsi="MS Gothic" w:cs="MS Gothic" w:hint="eastAsia"/>
          <w:color w:val="000000"/>
          <w:sz w:val="18"/>
          <w:lang w:eastAsia="ja-JP"/>
        </w:rPr>
        <w:t>。イスラエルに関す</w:t>
      </w:r>
      <w:r w:rsidR="007442A1">
        <w:rPr>
          <w:rFonts w:ascii="MS Gothic" w:eastAsia="MS Gothic" w:hAnsi="MS Gothic" w:cs="MS Gothic" w:hint="eastAsia"/>
          <w:color w:val="000000"/>
          <w:sz w:val="18"/>
          <w:lang w:eastAsia="ja-JP"/>
        </w:rPr>
        <w:t>る</w:t>
      </w:r>
      <w:r w:rsidRPr="00D14A47">
        <w:rPr>
          <w:rFonts w:ascii="MS Gothic" w:eastAsia="MS Gothic" w:hAnsi="MS Gothic" w:cs="MS Gothic" w:hint="eastAsia"/>
          <w:color w:val="000000"/>
          <w:sz w:val="18"/>
          <w:lang w:eastAsia="ja-JP"/>
        </w:rPr>
        <w:t>データは、イスラエルの関連当局から提供されその責任のもとで使用されて</w:t>
      </w:r>
      <w:r>
        <w:rPr>
          <w:rFonts w:ascii="MS Gothic" w:eastAsia="MS Gothic" w:hAnsi="MS Gothic" w:cs="MS Gothic" w:hint="eastAsia"/>
          <w:color w:val="000000"/>
          <w:sz w:val="18"/>
          <w:lang w:eastAsia="ja-JP"/>
        </w:rPr>
        <w:t>いる</w:t>
      </w:r>
      <w:r w:rsidRPr="00D14A47">
        <w:rPr>
          <w:rFonts w:ascii="MS Gothic" w:eastAsia="MS Gothic" w:hAnsi="MS Gothic" w:cs="MS Gothic" w:hint="eastAsia"/>
          <w:color w:val="000000"/>
          <w:sz w:val="18"/>
          <w:lang w:eastAsia="ja-JP"/>
        </w:rPr>
        <w:t>。</w:t>
      </w:r>
      <w:r w:rsidRPr="00D14A47">
        <w:rPr>
          <w:rFonts w:ascii="Arial Narrow" w:eastAsia="Arial Narrow" w:hAnsi="Arial Narrow" w:cs="Arial Narrow" w:hint="eastAsia"/>
          <w:color w:val="000000"/>
          <w:sz w:val="18"/>
          <w:lang w:eastAsia="ja-JP"/>
        </w:rPr>
        <w:t>OECD</w:t>
      </w:r>
      <w:r w:rsidRPr="00D14A47">
        <w:rPr>
          <w:rFonts w:ascii="MS Gothic" w:eastAsia="MS Gothic" w:hAnsi="MS Gothic" w:cs="MS Gothic" w:hint="eastAsia"/>
          <w:color w:val="000000"/>
          <w:sz w:val="18"/>
          <w:lang w:eastAsia="ja-JP"/>
        </w:rPr>
        <w:t>による当該データの使用は、ゴラン高原、東エルサレムおよびヨルダン川西岸におけるイスラエルの入植地の国際法上の地位を害するものではない。</w:t>
      </w:r>
    </w:p>
    <w:p w14:paraId="4D0A6191" w14:textId="2C73F099" w:rsidR="0034531A" w:rsidRPr="0034531A" w:rsidRDefault="00EC05CE">
      <w:pPr>
        <w:rPr>
          <w:lang w:eastAsia="ja-JP"/>
        </w:rPr>
      </w:pPr>
      <w:r>
        <w:rPr>
          <w:rFonts w:ascii="MS Gothic" w:eastAsia="MS Gothic" w:hAnsi="MS Gothic" w:cs="MS Gothic" w:hint="eastAsia"/>
          <w:color w:val="000000"/>
          <w:sz w:val="18"/>
          <w:lang w:eastAsia="ja-JP"/>
        </w:rPr>
        <w:t>出典</w:t>
      </w:r>
      <w:r w:rsidR="00D14A47">
        <w:rPr>
          <w:rFonts w:ascii="MS Gothic" w:eastAsia="MS Gothic" w:hAnsi="MS Gothic" w:cs="MS Gothic" w:hint="eastAsia"/>
          <w:color w:val="000000"/>
          <w:sz w:val="18"/>
          <w:lang w:eastAsia="ja-JP"/>
        </w:rPr>
        <w:t>：</w:t>
      </w:r>
      <w:r w:rsidR="00D14A47" w:rsidRPr="00D14A47">
        <w:rPr>
          <w:rFonts w:ascii="Arial Narrow" w:eastAsia="Arial Narrow" w:hAnsi="Arial Narrow" w:cs="Arial Narrow" w:hint="eastAsia"/>
          <w:color w:val="000000"/>
          <w:sz w:val="18"/>
          <w:lang w:eastAsia="ja-JP"/>
        </w:rPr>
        <w:t xml:space="preserve">OECD </w:t>
      </w:r>
      <w:r w:rsidR="007903DA" w:rsidRPr="007903DA">
        <w:rPr>
          <w:rFonts w:ascii="Arial Narrow" w:eastAsia="Arial Narrow" w:hAnsi="Arial Narrow" w:cs="Arial Narrow"/>
          <w:color w:val="000000"/>
          <w:sz w:val="18"/>
          <w:lang w:eastAsia="ja-JP"/>
        </w:rPr>
        <w:t>(2022)</w:t>
      </w:r>
      <w:r w:rsidR="007903DA">
        <w:rPr>
          <w:rFonts w:ascii="Arial Narrow" w:eastAsia="Arial Narrow" w:hAnsi="Arial Narrow" w:cs="Arial Narrow"/>
          <w:color w:val="000000"/>
          <w:sz w:val="18"/>
          <w:lang w:eastAsia="ja-JP"/>
        </w:rPr>
        <w:t>.</w:t>
      </w:r>
      <w:r w:rsidR="007903DA">
        <w:rPr>
          <w:rFonts w:ascii="MS Gothic" w:eastAsia="MS Gothic" w:hAnsi="MS Gothic" w:cs="MS Gothic" w:hint="eastAsia"/>
          <w:color w:val="000000"/>
          <w:sz w:val="18"/>
          <w:lang w:eastAsia="ja-JP"/>
        </w:rPr>
        <w:t xml:space="preserve"> </w:t>
      </w:r>
      <w:r w:rsidR="00D14A47" w:rsidRPr="00D14A47">
        <w:rPr>
          <w:rFonts w:ascii="Arial Narrow" w:eastAsia="Arial Narrow" w:hAnsi="Arial Narrow" w:cs="Arial Narrow" w:hint="eastAsia"/>
          <w:color w:val="000000"/>
          <w:sz w:val="18"/>
          <w:lang w:eastAsia="ja-JP"/>
        </w:rPr>
        <w:t>STRI</w:t>
      </w:r>
      <w:r w:rsidR="00115827">
        <w:rPr>
          <w:rFonts w:ascii="Arial Narrow" w:eastAsia="Arial Narrow" w:hAnsi="Arial Narrow" w:cs="Arial Narrow"/>
          <w:color w:val="000000"/>
          <w:sz w:val="18"/>
          <w:lang w:eastAsia="ja-JP"/>
        </w:rPr>
        <w:t xml:space="preserve">, </w:t>
      </w:r>
      <w:proofErr w:type="spellStart"/>
      <w:r w:rsidR="00D14A47" w:rsidRPr="00D14A47">
        <w:rPr>
          <w:rFonts w:ascii="Arial Narrow" w:eastAsia="Arial Narrow" w:hAnsi="Arial Narrow" w:cs="Arial Narrow" w:hint="eastAsia"/>
          <w:color w:val="000000"/>
          <w:sz w:val="18"/>
          <w:lang w:eastAsia="ja-JP"/>
        </w:rPr>
        <w:t>TiVA</w:t>
      </w:r>
      <w:proofErr w:type="spellEnd"/>
      <w:r w:rsidR="00D14A47" w:rsidRPr="00D14A47">
        <w:rPr>
          <w:rFonts w:ascii="Arial Narrow" w:eastAsia="Arial Narrow" w:hAnsi="Arial Narrow" w:cs="Arial Narrow" w:hint="eastAsia"/>
          <w:color w:val="000000"/>
          <w:sz w:val="18"/>
          <w:lang w:eastAsia="ja-JP"/>
        </w:rPr>
        <w:t xml:space="preserve"> </w:t>
      </w:r>
      <w:r w:rsidR="00D14A47" w:rsidRPr="00D14A47">
        <w:rPr>
          <w:rFonts w:ascii="MS Gothic" w:eastAsia="MS Gothic" w:hAnsi="MS Gothic" w:cs="MS Gothic" w:hint="eastAsia"/>
          <w:color w:val="000000"/>
          <w:sz w:val="18"/>
          <w:lang w:eastAsia="ja-JP"/>
        </w:rPr>
        <w:t>データベース</w:t>
      </w:r>
      <w:r w:rsidR="00D14A47" w:rsidRPr="00D14A47">
        <w:rPr>
          <w:rFonts w:ascii="Arial Narrow" w:eastAsia="Arial Narrow" w:hAnsi="Arial Narrow" w:cs="Arial Narrow" w:hint="eastAsia"/>
          <w:color w:val="000000"/>
          <w:sz w:val="18"/>
          <w:lang w:eastAsia="ja-JP"/>
        </w:rPr>
        <w:t xml:space="preserve"> </w:t>
      </w:r>
      <w:bookmarkStart w:id="0" w:name="_Hlk120542973"/>
    </w:p>
    <w:p w14:paraId="656BF656" w14:textId="23A2A340" w:rsidR="00356D40" w:rsidRPr="00D46F13" w:rsidRDefault="007442A1" w:rsidP="00356D40">
      <w:pPr>
        <w:rPr>
          <w:rFonts w:ascii="Arial" w:eastAsia="Arial" w:hAnsi="Arial" w:cs="Arial"/>
          <w:sz w:val="20"/>
          <w:lang w:eastAsia="ja-JP"/>
        </w:rPr>
      </w:pPr>
      <w:r>
        <w:rPr>
          <w:rFonts w:ascii="MS Gothic" w:eastAsia="MS Gothic" w:hAnsi="MS Gothic" w:cs="MS Gothic" w:hint="eastAsia"/>
          <w:sz w:val="20"/>
          <w:lang w:eastAsia="ja-JP"/>
        </w:rPr>
        <w:lastRenderedPageBreak/>
        <w:t>日本の</w:t>
      </w:r>
      <w:r w:rsidR="00373205" w:rsidRPr="00115827">
        <w:rPr>
          <w:rFonts w:ascii="Arial" w:eastAsia="Arial" w:hAnsi="Arial" w:cs="Arial" w:hint="eastAsia"/>
          <w:sz w:val="20"/>
          <w:lang w:eastAsia="ja-JP"/>
        </w:rPr>
        <w:t>STRI</w:t>
      </w:r>
      <w:r w:rsidR="00373205" w:rsidRPr="00373205">
        <w:rPr>
          <w:rFonts w:ascii="MS Gothic" w:eastAsia="MS Gothic" w:hAnsi="MS Gothic" w:cs="MS Gothic" w:hint="eastAsia"/>
          <w:sz w:val="20"/>
          <w:lang w:eastAsia="ja-JP"/>
        </w:rPr>
        <w:t>の</w:t>
      </w:r>
      <w:r w:rsidR="00373205">
        <w:rPr>
          <w:rFonts w:ascii="MS Gothic" w:eastAsia="MS Gothic" w:hAnsi="MS Gothic" w:cs="MS Gothic" w:hint="eastAsia"/>
          <w:sz w:val="20"/>
          <w:lang w:eastAsia="ja-JP"/>
        </w:rPr>
        <w:t>スコア</w:t>
      </w:r>
      <w:r w:rsidR="00373205" w:rsidRPr="00373205">
        <w:rPr>
          <w:rFonts w:ascii="MS Gothic" w:eastAsia="MS Gothic" w:hAnsi="MS Gothic" w:cs="MS Gothic" w:hint="eastAsia"/>
          <w:sz w:val="20"/>
          <w:lang w:eastAsia="ja-JP"/>
        </w:rPr>
        <w:t>は非常に低い</w:t>
      </w:r>
      <w:r w:rsidR="0035238D">
        <w:rPr>
          <w:rFonts w:ascii="MS Gothic" w:eastAsia="MS Gothic" w:hAnsi="MS Gothic" w:cs="MS Gothic" w:hint="eastAsia"/>
          <w:sz w:val="20"/>
          <w:lang w:eastAsia="ja-JP"/>
        </w:rPr>
        <w:t>ですが</w:t>
      </w:r>
      <w:r w:rsidR="00373205" w:rsidRPr="00373205">
        <w:rPr>
          <w:rFonts w:ascii="MS Gothic" w:eastAsia="MS Gothic" w:hAnsi="MS Gothic" w:cs="MS Gothic" w:hint="eastAsia"/>
          <w:sz w:val="20"/>
          <w:lang w:eastAsia="ja-JP"/>
        </w:rPr>
        <w:t>、</w:t>
      </w:r>
      <w:r w:rsidR="00373205">
        <w:rPr>
          <w:rFonts w:ascii="MS Gothic" w:eastAsia="MS Gothic" w:hAnsi="MS Gothic" w:cs="MS Gothic" w:hint="eastAsia"/>
          <w:sz w:val="20"/>
          <w:lang w:eastAsia="ja-JP"/>
        </w:rPr>
        <w:t>経済全体</w:t>
      </w:r>
      <w:r w:rsidR="0035238D">
        <w:rPr>
          <w:rFonts w:ascii="MS Gothic" w:eastAsia="MS Gothic" w:hAnsi="MS Gothic" w:cs="MS Gothic" w:hint="eastAsia"/>
          <w:sz w:val="20"/>
          <w:lang w:eastAsia="ja-JP"/>
        </w:rPr>
        <w:t>に影響を与えうる</w:t>
      </w:r>
      <w:r>
        <w:rPr>
          <w:rFonts w:ascii="MS Gothic" w:eastAsia="MS Gothic" w:hAnsi="MS Gothic" w:cs="MS Gothic" w:hint="eastAsia"/>
          <w:sz w:val="20"/>
          <w:lang w:eastAsia="ja-JP"/>
        </w:rPr>
        <w:t>幾つかの</w:t>
      </w:r>
      <w:r w:rsidR="00373205">
        <w:rPr>
          <w:rFonts w:ascii="MS Gothic" w:eastAsia="MS Gothic" w:hAnsi="MS Gothic" w:cs="MS Gothic" w:hint="eastAsia"/>
          <w:sz w:val="20"/>
          <w:lang w:eastAsia="ja-JP"/>
        </w:rPr>
        <w:t>障壁、</w:t>
      </w:r>
      <w:r w:rsidR="00373205" w:rsidRPr="00373205">
        <w:rPr>
          <w:rFonts w:ascii="MS Gothic" w:eastAsia="MS Gothic" w:hAnsi="MS Gothic" w:cs="MS Gothic" w:hint="eastAsia"/>
          <w:sz w:val="20"/>
          <w:lang w:eastAsia="ja-JP"/>
        </w:rPr>
        <w:t>特にサービス提供者の一時的な移動に関連</w:t>
      </w:r>
      <w:r w:rsidR="00373205">
        <w:rPr>
          <w:rFonts w:ascii="MS Gothic" w:eastAsia="MS Gothic" w:hAnsi="MS Gothic" w:cs="MS Gothic" w:hint="eastAsia"/>
          <w:sz w:val="20"/>
          <w:lang w:eastAsia="ja-JP"/>
        </w:rPr>
        <w:t>するもの</w:t>
      </w:r>
      <w:r w:rsidR="00115827">
        <w:rPr>
          <w:rFonts w:ascii="MS Gothic" w:eastAsia="MS Gothic" w:hAnsi="MS Gothic" w:cs="MS Gothic" w:hint="eastAsia"/>
          <w:sz w:val="20"/>
          <w:lang w:eastAsia="ja-JP"/>
        </w:rPr>
        <w:t>等が、</w:t>
      </w:r>
      <w:r w:rsidR="0035238D">
        <w:rPr>
          <w:rFonts w:ascii="MS Gothic" w:eastAsia="MS Gothic" w:hAnsi="MS Gothic" w:cs="MS Gothic" w:hint="eastAsia"/>
          <w:sz w:val="20"/>
          <w:lang w:eastAsia="ja-JP"/>
        </w:rPr>
        <w:t>まだ</w:t>
      </w:r>
      <w:r w:rsidR="00373205" w:rsidRPr="00373205">
        <w:rPr>
          <w:rFonts w:ascii="MS Gothic" w:eastAsia="MS Gothic" w:hAnsi="MS Gothic" w:cs="MS Gothic" w:hint="eastAsia"/>
          <w:sz w:val="20"/>
          <w:lang w:eastAsia="ja-JP"/>
        </w:rPr>
        <w:t>残ってい</w:t>
      </w:r>
      <w:r w:rsidR="00373205">
        <w:rPr>
          <w:rFonts w:ascii="MS Gothic" w:eastAsia="MS Gothic" w:hAnsi="MS Gothic" w:cs="MS Gothic" w:hint="eastAsia"/>
          <w:sz w:val="20"/>
          <w:lang w:eastAsia="ja-JP"/>
        </w:rPr>
        <w:t>ます</w:t>
      </w:r>
      <w:r w:rsidR="00373205" w:rsidRPr="00373205">
        <w:rPr>
          <w:rFonts w:ascii="MS Gothic" w:eastAsia="MS Gothic" w:hAnsi="MS Gothic" w:cs="MS Gothic" w:hint="eastAsia"/>
          <w:sz w:val="20"/>
          <w:lang w:eastAsia="ja-JP"/>
        </w:rPr>
        <w:t>。</w:t>
      </w:r>
      <w:r w:rsidR="00373205">
        <w:rPr>
          <w:rFonts w:ascii="MS Gothic" w:eastAsia="MS Gothic" w:hAnsi="MS Gothic" w:cs="MS Gothic" w:hint="eastAsia"/>
          <w:sz w:val="20"/>
          <w:lang w:eastAsia="ja-JP"/>
        </w:rPr>
        <w:t>例えば、</w:t>
      </w:r>
      <w:r w:rsidR="00373205" w:rsidRPr="00373205">
        <w:rPr>
          <w:rFonts w:ascii="MS Gothic" w:eastAsia="MS Gothic" w:hAnsi="MS Gothic" w:cs="MS Gothic" w:hint="eastAsia"/>
          <w:sz w:val="20"/>
          <w:lang w:eastAsia="ja-JP"/>
        </w:rPr>
        <w:t>契約</w:t>
      </w:r>
      <w:r w:rsidR="00A7445B">
        <w:rPr>
          <w:rFonts w:ascii="MS Gothic" w:eastAsia="MS Gothic" w:hAnsi="MS Gothic" w:cs="MS Gothic" w:hint="eastAsia"/>
          <w:sz w:val="20"/>
          <w:lang w:eastAsia="ja-JP"/>
        </w:rPr>
        <w:t>によって</w:t>
      </w:r>
      <w:r w:rsidR="00373205" w:rsidRPr="00373205">
        <w:rPr>
          <w:rFonts w:ascii="MS Gothic" w:eastAsia="MS Gothic" w:hAnsi="MS Gothic" w:cs="MS Gothic" w:hint="eastAsia"/>
          <w:sz w:val="20"/>
          <w:lang w:eastAsia="ja-JP"/>
        </w:rPr>
        <w:t>サービス</w:t>
      </w:r>
      <w:r w:rsidR="00115827">
        <w:rPr>
          <w:rFonts w:ascii="MS Gothic" w:eastAsia="MS Gothic" w:hAnsi="MS Gothic" w:cs="MS Gothic" w:hint="eastAsia"/>
          <w:sz w:val="20"/>
          <w:lang w:eastAsia="ja-JP"/>
        </w:rPr>
        <w:t>を</w:t>
      </w:r>
      <w:r w:rsidR="00373205" w:rsidRPr="00373205">
        <w:rPr>
          <w:rFonts w:ascii="MS Gothic" w:eastAsia="MS Gothic" w:hAnsi="MS Gothic" w:cs="MS Gothic" w:hint="eastAsia"/>
          <w:sz w:val="20"/>
          <w:lang w:eastAsia="ja-JP"/>
        </w:rPr>
        <w:t>供給</w:t>
      </w:r>
      <w:r w:rsidR="00A7445B">
        <w:rPr>
          <w:rFonts w:ascii="MS Gothic" w:eastAsia="MS Gothic" w:hAnsi="MS Gothic" w:cs="MS Gothic" w:hint="eastAsia"/>
          <w:sz w:val="20"/>
          <w:lang w:eastAsia="ja-JP"/>
        </w:rPr>
        <w:t>する</w:t>
      </w:r>
      <w:r w:rsidR="00115827">
        <w:rPr>
          <w:rFonts w:ascii="MS Gothic" w:eastAsia="MS Gothic" w:hAnsi="MS Gothic" w:cs="MS Gothic" w:hint="eastAsia"/>
          <w:sz w:val="20"/>
          <w:lang w:eastAsia="ja-JP"/>
        </w:rPr>
        <w:t>事業者</w:t>
      </w:r>
      <w:r w:rsidR="00A7445B">
        <w:rPr>
          <w:rFonts w:ascii="MS Gothic" w:eastAsia="MS Gothic" w:hAnsi="MS Gothic" w:cs="MS Gothic" w:hint="eastAsia"/>
          <w:sz w:val="20"/>
          <w:lang w:eastAsia="ja-JP"/>
        </w:rPr>
        <w:t>や</w:t>
      </w:r>
      <w:r w:rsidR="00373205" w:rsidRPr="00373205">
        <w:rPr>
          <w:rFonts w:ascii="MS Gothic" w:eastAsia="MS Gothic" w:hAnsi="MS Gothic" w:cs="MS Gothic" w:hint="eastAsia"/>
          <w:sz w:val="20"/>
          <w:lang w:eastAsia="ja-JP"/>
        </w:rPr>
        <w:t>企業内転勤者</w:t>
      </w:r>
      <w:r w:rsidR="00A7445B">
        <w:rPr>
          <w:rFonts w:ascii="MS Gothic" w:eastAsia="MS Gothic" w:hAnsi="MS Gothic" w:cs="MS Gothic" w:hint="eastAsia"/>
          <w:sz w:val="20"/>
          <w:lang w:eastAsia="ja-JP"/>
        </w:rPr>
        <w:t>の受入れを検討する際に</w:t>
      </w:r>
      <w:r w:rsidR="00373205" w:rsidRPr="00373205">
        <w:rPr>
          <w:rFonts w:ascii="MS Gothic" w:eastAsia="MS Gothic" w:hAnsi="MS Gothic" w:cs="MS Gothic" w:hint="eastAsia"/>
          <w:sz w:val="20"/>
          <w:lang w:eastAsia="ja-JP"/>
        </w:rPr>
        <w:t>、労働市場テストを</w:t>
      </w:r>
      <w:r w:rsidR="00A7445B">
        <w:rPr>
          <w:rFonts w:ascii="MS Gothic" w:eastAsia="MS Gothic" w:hAnsi="MS Gothic" w:cs="MS Gothic" w:hint="eastAsia"/>
          <w:sz w:val="20"/>
          <w:lang w:eastAsia="ja-JP"/>
        </w:rPr>
        <w:t>必要としています。</w:t>
      </w:r>
    </w:p>
    <w:p w14:paraId="6CD2974C" w14:textId="77777777" w:rsidR="000A475E" w:rsidRPr="00D46F13" w:rsidRDefault="000A475E" w:rsidP="00356D40">
      <w:pPr>
        <w:rPr>
          <w:rFonts w:ascii="Arial" w:eastAsia="Arial" w:hAnsi="Arial" w:cs="Arial"/>
          <w:sz w:val="20"/>
          <w:lang w:eastAsia="ja-JP"/>
        </w:rPr>
      </w:pPr>
    </w:p>
    <w:p w14:paraId="52FF959E" w14:textId="7D8B26A4" w:rsidR="00EC5ED3" w:rsidRDefault="001659AF" w:rsidP="0034531A">
      <w:pPr>
        <w:rPr>
          <w:rFonts w:ascii="Arial" w:eastAsia="Arial" w:hAnsi="Arial" w:cs="Arial"/>
          <w:sz w:val="20"/>
          <w:lang w:eastAsia="ja-JP"/>
        </w:rPr>
      </w:pPr>
      <w:r w:rsidRPr="001659AF">
        <w:rPr>
          <w:rFonts w:ascii="MS Gothic" w:eastAsia="MS Gothic" w:hAnsi="MS Gothic" w:cs="MS Gothic" w:hint="eastAsia"/>
          <w:sz w:val="20"/>
          <w:lang w:eastAsia="ja-JP"/>
        </w:rPr>
        <w:t>日本におけるサービス貿易の規制環境は、</w:t>
      </w:r>
      <w:r w:rsidR="00F15CD4">
        <w:rPr>
          <w:rFonts w:ascii="MS Gothic" w:eastAsia="MS Gothic" w:hAnsi="MS Gothic" w:cs="MS Gothic" w:hint="eastAsia"/>
          <w:sz w:val="20"/>
          <w:lang w:eastAsia="ja-JP"/>
        </w:rPr>
        <w:t>幾つか</w:t>
      </w:r>
      <w:r w:rsidRPr="001659AF">
        <w:rPr>
          <w:rFonts w:ascii="MS Gothic" w:eastAsia="MS Gothic" w:hAnsi="MS Gothic" w:cs="MS Gothic" w:hint="eastAsia"/>
          <w:sz w:val="20"/>
          <w:lang w:eastAsia="ja-JP"/>
        </w:rPr>
        <w:t>のセクターで緩やかな変化</w:t>
      </w:r>
      <w:r w:rsidR="0035238D">
        <w:rPr>
          <w:rFonts w:ascii="MS Gothic" w:eastAsia="MS Gothic" w:hAnsi="MS Gothic" w:cs="MS Gothic" w:hint="eastAsia"/>
          <w:sz w:val="20"/>
          <w:lang w:eastAsia="ja-JP"/>
        </w:rPr>
        <w:t>をしています</w:t>
      </w:r>
      <w:r w:rsidR="00115827" w:rsidRPr="00115827">
        <w:rPr>
          <w:rFonts w:ascii="MS Gothic" w:eastAsia="MS Gothic" w:hAnsi="MS Gothic" w:cs="MS Gothic" w:hint="eastAsia"/>
          <w:sz w:val="20"/>
          <w:lang w:eastAsia="ja-JP"/>
        </w:rPr>
        <w:t>（図</w:t>
      </w:r>
      <w:r w:rsidR="00115827">
        <w:rPr>
          <w:rFonts w:ascii="MS Gothic" w:eastAsia="MS Gothic" w:hAnsi="MS Gothic" w:cs="MS Gothic"/>
          <w:sz w:val="20"/>
          <w:lang w:eastAsia="ja-JP"/>
        </w:rPr>
        <w:t>2</w:t>
      </w:r>
      <w:r w:rsidR="00115827" w:rsidRPr="00115827">
        <w:rPr>
          <w:rFonts w:ascii="MS Gothic" w:eastAsia="MS Gothic" w:hAnsi="MS Gothic" w:cs="MS Gothic" w:hint="eastAsia"/>
          <w:sz w:val="20"/>
          <w:lang w:eastAsia="ja-JP"/>
        </w:rPr>
        <w:t>）</w:t>
      </w:r>
      <w:bookmarkStart w:id="1" w:name="_Hlk124951449"/>
      <w:r>
        <w:rPr>
          <w:rFonts w:ascii="MS Gothic" w:eastAsia="MS Gothic" w:hAnsi="MS Gothic" w:cs="MS Gothic" w:hint="eastAsia"/>
          <w:sz w:val="20"/>
          <w:lang w:eastAsia="ja-JP"/>
        </w:rPr>
        <w:t>。</w:t>
      </w:r>
      <w:r w:rsidR="00356D40" w:rsidRPr="00D46F13">
        <w:rPr>
          <w:rFonts w:ascii="Arial" w:eastAsia="Arial" w:hAnsi="Arial" w:cs="Arial"/>
          <w:sz w:val="20"/>
          <w:lang w:eastAsia="ja-JP"/>
        </w:rPr>
        <w:t xml:space="preserve"> </w:t>
      </w:r>
      <w:r w:rsidRPr="00115827">
        <w:rPr>
          <w:rFonts w:ascii="Arial" w:eastAsia="Arial" w:hAnsi="Arial" w:cs="Arial" w:hint="eastAsia"/>
          <w:sz w:val="20"/>
          <w:lang w:eastAsia="ja-JP"/>
        </w:rPr>
        <w:t>2014</w:t>
      </w:r>
      <w:r w:rsidRPr="001659AF">
        <w:rPr>
          <w:rFonts w:ascii="MS Gothic" w:eastAsia="MS Gothic" w:hAnsi="MS Gothic" w:cs="MS Gothic" w:hint="eastAsia"/>
          <w:sz w:val="20"/>
          <w:lang w:eastAsia="ja-JP"/>
        </w:rPr>
        <w:t>年から</w:t>
      </w:r>
      <w:r w:rsidRPr="00115827">
        <w:rPr>
          <w:rFonts w:ascii="Arial" w:eastAsia="Arial" w:hAnsi="Arial" w:cs="Arial" w:hint="eastAsia"/>
          <w:sz w:val="20"/>
          <w:lang w:eastAsia="ja-JP"/>
        </w:rPr>
        <w:t>2018</w:t>
      </w:r>
      <w:r w:rsidRPr="001659AF">
        <w:rPr>
          <w:rFonts w:ascii="MS Gothic" w:eastAsia="MS Gothic" w:hAnsi="MS Gothic" w:cs="MS Gothic" w:hint="eastAsia"/>
          <w:sz w:val="20"/>
          <w:lang w:eastAsia="ja-JP"/>
        </w:rPr>
        <w:t>年にかけて、一部の</w:t>
      </w:r>
      <w:r>
        <w:rPr>
          <w:rFonts w:ascii="MS Gothic" w:eastAsia="MS Gothic" w:hAnsi="MS Gothic" w:cs="MS Gothic" w:hint="eastAsia"/>
          <w:sz w:val="20"/>
          <w:lang w:eastAsia="ja-JP"/>
        </w:rPr>
        <w:t>ロジスティックス</w:t>
      </w:r>
      <w:r w:rsidRPr="001659AF">
        <w:rPr>
          <w:rFonts w:ascii="MS Gothic" w:eastAsia="MS Gothic" w:hAnsi="MS Gothic" w:cs="MS Gothic" w:hint="eastAsia"/>
          <w:sz w:val="20"/>
          <w:lang w:eastAsia="ja-JP"/>
        </w:rPr>
        <w:t>サービス</w:t>
      </w:r>
      <w:r w:rsidR="0035238D">
        <w:rPr>
          <w:rFonts w:ascii="MS Gothic" w:eastAsia="MS Gothic" w:hAnsi="MS Gothic" w:cs="MS Gothic" w:hint="eastAsia"/>
          <w:sz w:val="20"/>
          <w:lang w:eastAsia="ja-JP"/>
        </w:rPr>
        <w:t>セクター</w:t>
      </w:r>
      <w:r w:rsidRPr="001659AF">
        <w:rPr>
          <w:rFonts w:ascii="MS Gothic" w:eastAsia="MS Gothic" w:hAnsi="MS Gothic" w:cs="MS Gothic" w:hint="eastAsia"/>
          <w:sz w:val="20"/>
          <w:lang w:eastAsia="ja-JP"/>
        </w:rPr>
        <w:t>で</w:t>
      </w:r>
      <w:r w:rsidR="0035238D">
        <w:rPr>
          <w:rFonts w:ascii="MS Gothic" w:eastAsia="MS Gothic" w:hAnsi="MS Gothic" w:cs="MS Gothic" w:hint="eastAsia"/>
          <w:sz w:val="20"/>
          <w:lang w:eastAsia="ja-JP"/>
        </w:rPr>
        <w:t>、</w:t>
      </w:r>
      <w:r w:rsidRPr="001659AF">
        <w:rPr>
          <w:rFonts w:ascii="Arial" w:eastAsia="Arial" w:hAnsi="Arial" w:cs="Arial" w:hint="eastAsia"/>
          <w:sz w:val="20"/>
          <w:lang w:eastAsia="ja-JP"/>
        </w:rPr>
        <w:t>STRI</w:t>
      </w:r>
      <w:r w:rsidR="0035238D">
        <w:rPr>
          <w:rFonts w:ascii="MS Gothic" w:eastAsia="MS Gothic" w:hAnsi="MS Gothic" w:cs="MS Gothic" w:hint="eastAsia"/>
          <w:sz w:val="20"/>
          <w:lang w:eastAsia="ja-JP"/>
        </w:rPr>
        <w:t>の</w:t>
      </w:r>
      <w:r w:rsidRPr="001659AF">
        <w:rPr>
          <w:rFonts w:ascii="MS Gothic" w:eastAsia="MS Gothic" w:hAnsi="MS Gothic" w:cs="MS Gothic" w:hint="eastAsia"/>
          <w:sz w:val="20"/>
          <w:lang w:eastAsia="ja-JP"/>
        </w:rPr>
        <w:t>スコアが低下しており、規制が緩和される傾向</w:t>
      </w:r>
      <w:r>
        <w:rPr>
          <w:rFonts w:ascii="MS Gothic" w:eastAsia="MS Gothic" w:hAnsi="MS Gothic" w:cs="MS Gothic" w:hint="eastAsia"/>
          <w:sz w:val="20"/>
          <w:lang w:eastAsia="ja-JP"/>
        </w:rPr>
        <w:t>であった</w:t>
      </w:r>
      <w:r w:rsidRPr="001659AF">
        <w:rPr>
          <w:rFonts w:ascii="MS Gothic" w:eastAsia="MS Gothic" w:hAnsi="MS Gothic" w:cs="MS Gothic" w:hint="eastAsia"/>
          <w:sz w:val="20"/>
          <w:lang w:eastAsia="ja-JP"/>
        </w:rPr>
        <w:t>ことを示しています。</w:t>
      </w:r>
      <w:r w:rsidR="0035238D">
        <w:rPr>
          <w:rFonts w:ascii="MS Gothic" w:eastAsia="MS Gothic" w:hAnsi="MS Gothic" w:cs="MS Gothic" w:hint="eastAsia"/>
          <w:sz w:val="20"/>
          <w:lang w:eastAsia="ja-JP"/>
        </w:rPr>
        <w:t>反対に、</w:t>
      </w:r>
      <w:r w:rsidR="00A7445B" w:rsidRPr="00A7445B">
        <w:rPr>
          <w:rFonts w:ascii="Arial" w:eastAsia="Arial" w:hAnsi="Arial" w:cs="Arial" w:hint="eastAsia"/>
          <w:sz w:val="20"/>
          <w:lang w:eastAsia="ja-JP"/>
        </w:rPr>
        <w:t>2020</w:t>
      </w:r>
      <w:r w:rsidR="00A7445B" w:rsidRPr="00A7445B">
        <w:rPr>
          <w:rFonts w:ascii="MS Gothic" w:eastAsia="MS Gothic" w:hAnsi="MS Gothic" w:cs="MS Gothic" w:hint="eastAsia"/>
          <w:sz w:val="20"/>
          <w:lang w:eastAsia="ja-JP"/>
        </w:rPr>
        <w:t>年以降、一部のセクターでスコアが上昇し</w:t>
      </w:r>
      <w:r w:rsidR="00A7445B">
        <w:rPr>
          <w:rFonts w:ascii="MS Gothic" w:eastAsia="MS Gothic" w:hAnsi="MS Gothic" w:cs="MS Gothic" w:hint="eastAsia"/>
          <w:sz w:val="20"/>
          <w:lang w:eastAsia="ja-JP"/>
        </w:rPr>
        <w:t>ています</w:t>
      </w:r>
      <w:r w:rsidR="007442A1">
        <w:rPr>
          <w:rFonts w:ascii="MS Gothic" w:eastAsia="MS Gothic" w:hAnsi="MS Gothic" w:cs="MS Gothic" w:hint="eastAsia"/>
          <w:sz w:val="20"/>
          <w:lang w:eastAsia="ja-JP"/>
        </w:rPr>
        <w:t>。</w:t>
      </w:r>
      <w:r w:rsidR="00F15CD4">
        <w:rPr>
          <w:rFonts w:ascii="MS Gothic" w:eastAsia="MS Gothic" w:hAnsi="MS Gothic" w:cs="MS Gothic" w:hint="eastAsia"/>
          <w:sz w:val="20"/>
          <w:lang w:eastAsia="ja-JP"/>
        </w:rPr>
        <w:t>これは</w:t>
      </w:r>
      <w:r w:rsidR="0035238D" w:rsidRPr="00115827">
        <w:rPr>
          <w:rFonts w:ascii="Arial" w:eastAsia="Arial" w:hAnsi="Arial" w:cs="Arial" w:hint="eastAsia"/>
          <w:sz w:val="20"/>
          <w:lang w:eastAsia="ja-JP"/>
        </w:rPr>
        <w:t>COVID1</w:t>
      </w:r>
      <w:r w:rsidR="0035238D" w:rsidRPr="00115827">
        <w:rPr>
          <w:rFonts w:ascii="Arial" w:eastAsia="Arial" w:hAnsi="Arial" w:cs="Arial"/>
          <w:sz w:val="20"/>
          <w:lang w:eastAsia="ja-JP"/>
        </w:rPr>
        <w:t>9</w:t>
      </w:r>
      <w:r w:rsidR="0035238D">
        <w:rPr>
          <w:rFonts w:ascii="MS Gothic" w:eastAsia="MS Gothic" w:hAnsi="MS Gothic" w:cs="MS Gothic" w:hint="eastAsia"/>
          <w:sz w:val="20"/>
          <w:lang w:eastAsia="ja-JP"/>
        </w:rPr>
        <w:t>による</w:t>
      </w:r>
      <w:r w:rsidR="00A7445B" w:rsidRPr="00A7445B">
        <w:rPr>
          <w:rFonts w:ascii="MS Gothic" w:eastAsia="MS Gothic" w:hAnsi="MS Gothic" w:cs="MS Gothic" w:hint="eastAsia"/>
          <w:sz w:val="20"/>
          <w:lang w:eastAsia="ja-JP"/>
        </w:rPr>
        <w:t>パンデミック</w:t>
      </w:r>
      <w:r w:rsidR="007442A1">
        <w:rPr>
          <w:rFonts w:ascii="MS Gothic" w:eastAsia="MS Gothic" w:hAnsi="MS Gothic" w:cs="MS Gothic" w:hint="eastAsia"/>
          <w:sz w:val="20"/>
          <w:lang w:eastAsia="ja-JP"/>
        </w:rPr>
        <w:t>時に、その対応策の一環として</w:t>
      </w:r>
      <w:r w:rsidR="00F15CD4">
        <w:rPr>
          <w:rFonts w:ascii="MS Gothic" w:eastAsia="MS Gothic" w:hAnsi="MS Gothic" w:cs="MS Gothic" w:hint="eastAsia"/>
          <w:sz w:val="20"/>
          <w:lang w:eastAsia="ja-JP"/>
        </w:rPr>
        <w:t>、</w:t>
      </w:r>
      <w:r w:rsidR="00A7445B">
        <w:rPr>
          <w:rFonts w:ascii="MS Gothic" w:eastAsia="MS Gothic" w:hAnsi="MS Gothic" w:cs="MS Gothic" w:hint="eastAsia"/>
          <w:sz w:val="20"/>
          <w:lang w:eastAsia="ja-JP"/>
        </w:rPr>
        <w:t>長期にわた</w:t>
      </w:r>
      <w:r w:rsidR="00F15CD4">
        <w:rPr>
          <w:rFonts w:ascii="MS Gothic" w:eastAsia="MS Gothic" w:hAnsi="MS Gothic" w:cs="MS Gothic" w:hint="eastAsia"/>
          <w:sz w:val="20"/>
          <w:lang w:eastAsia="ja-JP"/>
        </w:rPr>
        <w:t>り</w:t>
      </w:r>
      <w:r w:rsidR="00A7445B">
        <w:rPr>
          <w:rFonts w:ascii="MS Gothic" w:eastAsia="MS Gothic" w:hAnsi="MS Gothic" w:cs="MS Gothic" w:hint="eastAsia"/>
          <w:sz w:val="20"/>
          <w:lang w:eastAsia="ja-JP"/>
        </w:rPr>
        <w:t>ビジネスの</w:t>
      </w:r>
      <w:r w:rsidR="00115827">
        <w:rPr>
          <w:rFonts w:ascii="MS Gothic" w:eastAsia="MS Gothic" w:hAnsi="MS Gothic" w:cs="MS Gothic" w:hint="eastAsia"/>
          <w:sz w:val="20"/>
          <w:lang w:eastAsia="ja-JP"/>
        </w:rPr>
        <w:t>渡航</w:t>
      </w:r>
      <w:r w:rsidR="00A7445B">
        <w:rPr>
          <w:rFonts w:ascii="MS Gothic" w:eastAsia="MS Gothic" w:hAnsi="MS Gothic" w:cs="MS Gothic" w:hint="eastAsia"/>
          <w:sz w:val="20"/>
          <w:lang w:eastAsia="ja-JP"/>
        </w:rPr>
        <w:t>が停止され、</w:t>
      </w:r>
      <w:r w:rsidR="00F15CD4">
        <w:rPr>
          <w:rFonts w:ascii="MS Gothic" w:eastAsia="MS Gothic" w:hAnsi="MS Gothic" w:cs="MS Gothic" w:hint="eastAsia"/>
          <w:sz w:val="20"/>
          <w:lang w:eastAsia="ja-JP"/>
        </w:rPr>
        <w:t>ほとんど全て</w:t>
      </w:r>
      <w:r w:rsidR="0035238D">
        <w:rPr>
          <w:rFonts w:ascii="MS Gothic" w:eastAsia="MS Gothic" w:hAnsi="MS Gothic" w:cs="MS Gothic" w:hint="eastAsia"/>
          <w:sz w:val="20"/>
          <w:lang w:eastAsia="ja-JP"/>
        </w:rPr>
        <w:t>のサービス</w:t>
      </w:r>
      <w:r w:rsidR="00F15CD4">
        <w:rPr>
          <w:rFonts w:ascii="MS Gothic" w:eastAsia="MS Gothic" w:hAnsi="MS Gothic" w:cs="MS Gothic" w:hint="eastAsia"/>
          <w:sz w:val="20"/>
          <w:lang w:eastAsia="ja-JP"/>
        </w:rPr>
        <w:t>、特に対面によるもののサービス</w:t>
      </w:r>
      <w:r w:rsidR="007442A1">
        <w:rPr>
          <w:rFonts w:ascii="MS Gothic" w:eastAsia="MS Gothic" w:hAnsi="MS Gothic" w:cs="MS Gothic" w:hint="eastAsia"/>
          <w:sz w:val="20"/>
          <w:lang w:eastAsia="ja-JP"/>
        </w:rPr>
        <w:t>の提供に</w:t>
      </w:r>
      <w:r w:rsidR="00A7445B" w:rsidRPr="00A7445B">
        <w:rPr>
          <w:rFonts w:ascii="MS Gothic" w:eastAsia="MS Gothic" w:hAnsi="MS Gothic" w:cs="MS Gothic" w:hint="eastAsia"/>
          <w:sz w:val="20"/>
          <w:lang w:eastAsia="ja-JP"/>
        </w:rPr>
        <w:t>影響が出たため</w:t>
      </w:r>
      <w:r w:rsidR="00A7445B">
        <w:rPr>
          <w:rFonts w:ascii="MS Gothic" w:eastAsia="MS Gothic" w:hAnsi="MS Gothic" w:cs="MS Gothic" w:hint="eastAsia"/>
          <w:sz w:val="20"/>
          <w:lang w:eastAsia="ja-JP"/>
        </w:rPr>
        <w:t>です。</w:t>
      </w:r>
      <w:r w:rsidR="00A7445B" w:rsidRPr="00A7445B">
        <w:rPr>
          <w:rFonts w:ascii="MS Gothic" w:eastAsia="MS Gothic" w:hAnsi="MS Gothic" w:cs="MS Gothic" w:hint="eastAsia"/>
          <w:sz w:val="20"/>
          <w:lang w:eastAsia="ja-JP"/>
        </w:rPr>
        <w:t>これらの措置の</w:t>
      </w:r>
      <w:r w:rsidR="0035238D">
        <w:rPr>
          <w:rFonts w:ascii="MS Gothic" w:eastAsia="MS Gothic" w:hAnsi="MS Gothic" w:cs="MS Gothic" w:hint="eastAsia"/>
          <w:sz w:val="20"/>
          <w:lang w:eastAsia="ja-JP"/>
        </w:rPr>
        <w:t>殆ど</w:t>
      </w:r>
      <w:r w:rsidR="00A7445B" w:rsidRPr="00A7445B">
        <w:rPr>
          <w:rFonts w:ascii="MS Gothic" w:eastAsia="MS Gothic" w:hAnsi="MS Gothic" w:cs="MS Gothic" w:hint="eastAsia"/>
          <w:sz w:val="20"/>
          <w:lang w:eastAsia="ja-JP"/>
        </w:rPr>
        <w:t>は、</w:t>
      </w:r>
      <w:r w:rsidR="00A7445B" w:rsidRPr="0034531A">
        <w:rPr>
          <w:rFonts w:ascii="Arial" w:eastAsia="Arial" w:hAnsi="Arial" w:cs="Arial" w:hint="eastAsia"/>
          <w:sz w:val="20"/>
          <w:lang w:eastAsia="ja-JP"/>
        </w:rPr>
        <w:t>2022</w:t>
      </w:r>
      <w:r w:rsidR="00A7445B" w:rsidRPr="00A7445B">
        <w:rPr>
          <w:rFonts w:ascii="MS Gothic" w:eastAsia="MS Gothic" w:hAnsi="MS Gothic" w:cs="MS Gothic" w:hint="eastAsia"/>
          <w:sz w:val="20"/>
          <w:lang w:eastAsia="ja-JP"/>
        </w:rPr>
        <w:t>年には</w:t>
      </w:r>
      <w:r w:rsidR="00A7445B">
        <w:rPr>
          <w:rFonts w:ascii="MS Gothic" w:eastAsia="MS Gothic" w:hAnsi="MS Gothic" w:cs="MS Gothic" w:hint="eastAsia"/>
          <w:sz w:val="20"/>
          <w:lang w:eastAsia="ja-JP"/>
        </w:rPr>
        <w:t>正常化しています。</w:t>
      </w:r>
      <w:r w:rsidR="0025300E">
        <w:rPr>
          <w:rFonts w:ascii="Arial" w:eastAsia="Arial" w:hAnsi="Arial" w:cs="Arial"/>
          <w:sz w:val="20"/>
          <w:lang w:eastAsia="ja-JP"/>
        </w:rPr>
        <w:t xml:space="preserve"> </w:t>
      </w:r>
      <w:bookmarkEnd w:id="1"/>
      <w:bookmarkEnd w:id="0"/>
    </w:p>
    <w:p w14:paraId="4E1F9961" w14:textId="77777777" w:rsidR="0034531A" w:rsidRDefault="0034531A" w:rsidP="0034531A">
      <w:pPr>
        <w:rPr>
          <w:rFonts w:ascii="Arial Narrow" w:eastAsia="Arial Narrow" w:hAnsi="Arial Narrow" w:cs="Arial Narrow"/>
          <w:b/>
          <w:color w:val="004775"/>
          <w:sz w:val="24"/>
          <w:lang w:eastAsia="ja-JP"/>
        </w:rPr>
      </w:pPr>
    </w:p>
    <w:p w14:paraId="32E31C58" w14:textId="2BDD141B" w:rsidR="00147333" w:rsidRDefault="0035238D">
      <w:pPr>
        <w:jc w:val="left"/>
        <w:rPr>
          <w:lang w:eastAsia="ja-JP"/>
        </w:rPr>
      </w:pPr>
      <w:r>
        <w:rPr>
          <w:rFonts w:ascii="MS Gothic" w:eastAsia="MS Gothic" w:hAnsi="MS Gothic" w:cs="MS Gothic" w:hint="eastAsia"/>
          <w:b/>
          <w:color w:val="004775"/>
          <w:sz w:val="24"/>
          <w:lang w:eastAsia="ja-JP"/>
        </w:rPr>
        <w:t>図</w:t>
      </w:r>
      <w:r w:rsidR="009923B7">
        <w:rPr>
          <w:rFonts w:ascii="Arial Narrow" w:eastAsia="Arial Narrow" w:hAnsi="Arial Narrow" w:cs="Arial Narrow"/>
          <w:b/>
          <w:color w:val="004775"/>
          <w:sz w:val="24"/>
          <w:lang w:eastAsia="ja-JP"/>
        </w:rPr>
        <w:t xml:space="preserve"> 2.</w:t>
      </w:r>
      <w:r w:rsidR="0052396F">
        <w:rPr>
          <w:rFonts w:ascii="MS Gothic" w:eastAsia="MS Gothic" w:hAnsi="MS Gothic" w:cs="MS Gothic" w:hint="eastAsia"/>
          <w:b/>
          <w:color w:val="004775"/>
          <w:sz w:val="24"/>
          <w:lang w:eastAsia="ja-JP"/>
        </w:rPr>
        <w:t xml:space="preserve">　</w:t>
      </w:r>
      <w:r w:rsidR="00BF2369" w:rsidRPr="00BF2369">
        <w:rPr>
          <w:rFonts w:ascii="MS Gothic" w:eastAsia="MS Gothic" w:hAnsi="MS Gothic" w:cs="MS Gothic" w:hint="eastAsia"/>
          <w:b/>
          <w:color w:val="004775"/>
          <w:sz w:val="24"/>
          <w:lang w:eastAsia="ja-JP"/>
        </w:rPr>
        <w:t>日本</w:t>
      </w:r>
      <w:r w:rsidR="00EC05CE">
        <w:rPr>
          <w:rFonts w:ascii="MS Gothic" w:eastAsia="MS Gothic" w:hAnsi="MS Gothic" w:cs="MS Gothic" w:hint="eastAsia"/>
          <w:b/>
          <w:color w:val="004775"/>
          <w:sz w:val="24"/>
          <w:lang w:eastAsia="ja-JP"/>
        </w:rPr>
        <w:t>の</w:t>
      </w:r>
      <w:r w:rsidR="00BF2369" w:rsidRPr="00BF2369">
        <w:rPr>
          <w:rFonts w:ascii="Arial Narrow" w:eastAsia="Arial Narrow" w:hAnsi="Arial Narrow" w:cs="Arial Narrow" w:hint="eastAsia"/>
          <w:b/>
          <w:color w:val="004775"/>
          <w:sz w:val="24"/>
          <w:lang w:eastAsia="ja-JP"/>
        </w:rPr>
        <w:t>STRI</w:t>
      </w:r>
      <w:r w:rsidR="00BF2369">
        <w:rPr>
          <w:rFonts w:ascii="MS Gothic" w:eastAsia="MS Gothic" w:hAnsi="MS Gothic" w:cs="MS Gothic" w:hint="eastAsia"/>
          <w:b/>
          <w:color w:val="004775"/>
          <w:sz w:val="24"/>
          <w:lang w:eastAsia="ja-JP"/>
        </w:rPr>
        <w:t>スコア</w:t>
      </w:r>
      <w:r w:rsidR="00BF2369" w:rsidRPr="00BF2369">
        <w:rPr>
          <w:rFonts w:ascii="MS Gothic" w:eastAsia="MS Gothic" w:hAnsi="MS Gothic" w:cs="MS Gothic" w:hint="eastAsia"/>
          <w:b/>
          <w:color w:val="004775"/>
          <w:sz w:val="24"/>
          <w:lang w:eastAsia="ja-JP"/>
        </w:rPr>
        <w:t>の</w:t>
      </w:r>
      <w:r w:rsidR="00BF2369">
        <w:rPr>
          <w:rFonts w:ascii="MS Gothic" w:eastAsia="MS Gothic" w:hAnsi="MS Gothic" w:cs="MS Gothic" w:hint="eastAsia"/>
          <w:b/>
          <w:color w:val="004775"/>
          <w:sz w:val="24"/>
          <w:lang w:eastAsia="ja-JP"/>
        </w:rPr>
        <w:t>セクター</w:t>
      </w:r>
      <w:r w:rsidR="00BF2369" w:rsidRPr="00BF2369">
        <w:rPr>
          <w:rFonts w:ascii="MS Gothic" w:eastAsia="MS Gothic" w:hAnsi="MS Gothic" w:cs="MS Gothic" w:hint="eastAsia"/>
          <w:b/>
          <w:color w:val="004775"/>
          <w:sz w:val="24"/>
          <w:lang w:eastAsia="ja-JP"/>
        </w:rPr>
        <w:t>別推移</w:t>
      </w:r>
      <w:r w:rsidR="00BF2369">
        <w:rPr>
          <w:rFonts w:ascii="MS Gothic" w:eastAsia="MS Gothic" w:hAnsi="MS Gothic" w:cs="MS Gothic"/>
          <w:b/>
          <w:color w:val="004775"/>
          <w:sz w:val="24"/>
          <w:lang w:eastAsia="ja-JP"/>
        </w:rPr>
        <w:t xml:space="preserve"> </w:t>
      </w:r>
    </w:p>
    <w:p w14:paraId="20F2586C" w14:textId="28D6C4DC" w:rsidR="00F15CD4" w:rsidRPr="009F0B76" w:rsidRDefault="0035238D" w:rsidP="005411FF">
      <w:pPr>
        <w:jc w:val="left"/>
        <w:rPr>
          <w:rFonts w:ascii="Arial" w:eastAsia="Arial" w:hAnsi="Arial" w:cs="Arial"/>
          <w:sz w:val="18"/>
          <w:szCs w:val="18"/>
          <w:lang w:eastAsia="ja-JP"/>
        </w:rPr>
      </w:pPr>
      <w:r w:rsidRPr="009F0B76">
        <w:rPr>
          <w:rFonts w:ascii="Arial" w:eastAsia="Arial" w:hAnsi="Arial" w:cs="Arial" w:hint="eastAsia"/>
          <w:sz w:val="18"/>
          <w:szCs w:val="18"/>
          <w:lang w:eastAsia="ja-JP"/>
        </w:rPr>
        <w:t>STRI</w:t>
      </w:r>
      <w:r w:rsidR="00EC05CE" w:rsidRPr="009F0B76">
        <w:rPr>
          <w:rFonts w:ascii="MS Gothic" w:eastAsia="MS Gothic" w:hAnsi="MS Gothic" w:cs="MS Gothic" w:hint="eastAsia"/>
          <w:color w:val="000000"/>
          <w:sz w:val="18"/>
          <w:szCs w:val="18"/>
          <w:lang w:eastAsia="ja-JP"/>
        </w:rPr>
        <w:t>スコア</w:t>
      </w:r>
      <w:r w:rsidR="00EC05CE" w:rsidRPr="009F0B76">
        <w:rPr>
          <w:rFonts w:ascii="Arial" w:eastAsia="Arial" w:hAnsi="Arial" w:cs="Arial" w:hint="eastAsia"/>
          <w:sz w:val="18"/>
          <w:szCs w:val="18"/>
          <w:lang w:eastAsia="ja-JP"/>
        </w:rPr>
        <w:t>2014-2018,2018-2021</w:t>
      </w:r>
      <w:r w:rsidR="00EC05CE" w:rsidRPr="009F0B76">
        <w:rPr>
          <w:rFonts w:ascii="Arial" w:eastAsia="Arial" w:hAnsi="Arial" w:cs="Arial"/>
          <w:sz w:val="18"/>
          <w:szCs w:val="18"/>
          <w:lang w:eastAsia="ja-JP"/>
        </w:rPr>
        <w:t>,</w:t>
      </w:r>
      <w:r w:rsidR="00EC05CE" w:rsidRPr="009F0B76">
        <w:rPr>
          <w:rFonts w:ascii="Arial" w:eastAsia="Arial" w:hAnsi="Arial" w:cs="Arial" w:hint="eastAsia"/>
          <w:sz w:val="18"/>
          <w:szCs w:val="18"/>
          <w:lang w:eastAsia="ja-JP"/>
        </w:rPr>
        <w:t>2021-2022</w:t>
      </w:r>
      <w:r w:rsidR="0034531A" w:rsidRPr="009F0B76">
        <w:rPr>
          <w:rFonts w:ascii="MS Gothic" w:eastAsia="MS Gothic" w:hAnsi="MS Gothic" w:cs="MS Gothic" w:hint="eastAsia"/>
          <w:sz w:val="18"/>
          <w:szCs w:val="18"/>
          <w:lang w:eastAsia="ja-JP"/>
        </w:rPr>
        <w:t>の期間</w:t>
      </w:r>
      <w:r w:rsidR="00EC05CE" w:rsidRPr="009F0B76">
        <w:rPr>
          <w:rFonts w:ascii="MS Gothic" w:eastAsia="MS Gothic" w:hAnsi="MS Gothic" w:cs="MS Gothic" w:hint="eastAsia"/>
          <w:color w:val="000000"/>
          <w:sz w:val="18"/>
          <w:szCs w:val="18"/>
          <w:lang w:eastAsia="ja-JP"/>
        </w:rPr>
        <w:t>の変化率</w:t>
      </w:r>
    </w:p>
    <w:p w14:paraId="213B2F9D" w14:textId="78F1EF59" w:rsidR="005411FF" w:rsidRPr="00AA11EF" w:rsidRDefault="00AA11EF" w:rsidP="00AA11EF">
      <w:pPr>
        <w:pStyle w:val="Figure"/>
        <w:rPr>
          <w:noProof/>
          <w:lang w:val="en-US"/>
        </w:rPr>
      </w:pPr>
      <w:r>
        <w:rPr>
          <w:noProof/>
          <w:lang w:val="en-US"/>
        </w:rPr>
        <w:drawing>
          <wp:inline distT="0" distB="0" distL="0" distR="0" wp14:anchorId="3BC3F15C" wp14:editId="79BD8B52">
            <wp:extent cx="5731510" cy="2649855"/>
            <wp:effectExtent l="0" t="0" r="2540" b="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1" r:link="rId22" cstate="print">
                      <a:extLst>
                        <a:ext uri="{28A0092B-C50C-407E-A947-70E740481C1C}">
                          <a14:useLocalDpi xmlns:a14="http://schemas.microsoft.com/office/drawing/2010/main" val="0"/>
                        </a:ext>
                      </a:extLst>
                    </a:blip>
                    <a:stretch>
                      <a:fillRect/>
                    </a:stretch>
                  </pic:blipFill>
                  <pic:spPr>
                    <a:xfrm>
                      <a:off x="0" y="0"/>
                      <a:ext cx="5731510" cy="2649855"/>
                    </a:xfrm>
                    <a:prstGeom prst="rect">
                      <a:avLst/>
                    </a:prstGeom>
                  </pic:spPr>
                </pic:pic>
              </a:graphicData>
            </a:graphic>
          </wp:inline>
        </w:drawing>
      </w:r>
    </w:p>
    <w:p w14:paraId="519E5E48" w14:textId="024EB9D1" w:rsidR="00147333" w:rsidRDefault="00EC05CE">
      <w:pPr>
        <w:rPr>
          <w:lang w:eastAsia="ja-JP"/>
        </w:rPr>
      </w:pPr>
      <w:r>
        <w:rPr>
          <w:rFonts w:ascii="MS Gothic" w:eastAsia="MS Gothic" w:hAnsi="MS Gothic" w:cs="MS Gothic" w:hint="eastAsia"/>
          <w:color w:val="000000"/>
          <w:sz w:val="18"/>
          <w:lang w:eastAsia="ja-JP"/>
        </w:rPr>
        <w:t>出典</w:t>
      </w:r>
      <w:r w:rsidR="00E92D8B" w:rsidRPr="00E92D8B">
        <w:rPr>
          <w:rFonts w:ascii="Arial Narrow" w:eastAsia="Arial Narrow" w:hAnsi="Arial Narrow" w:cs="Arial Narrow"/>
          <w:color w:val="000000"/>
          <w:sz w:val="18"/>
          <w:lang w:eastAsia="ja-JP"/>
        </w:rPr>
        <w:t xml:space="preserve">: </w:t>
      </w:r>
      <w:r w:rsidR="009923B7">
        <w:rPr>
          <w:rFonts w:ascii="Arial Narrow" w:eastAsia="Arial Narrow" w:hAnsi="Arial Narrow" w:cs="Arial Narrow"/>
          <w:color w:val="000000"/>
          <w:sz w:val="18"/>
          <w:lang w:eastAsia="ja-JP"/>
        </w:rPr>
        <w:t xml:space="preserve">OECD (2022). STRI </w:t>
      </w:r>
      <w:r>
        <w:rPr>
          <w:rFonts w:ascii="MS Gothic" w:eastAsia="MS Gothic" w:hAnsi="MS Gothic" w:cs="MS Gothic" w:hint="eastAsia"/>
          <w:color w:val="000000"/>
          <w:sz w:val="18"/>
          <w:lang w:eastAsia="ja-JP"/>
        </w:rPr>
        <w:t>データベース</w:t>
      </w:r>
      <w:r w:rsidR="009923B7">
        <w:rPr>
          <w:rFonts w:ascii="Arial Narrow" w:eastAsia="Arial Narrow" w:hAnsi="Arial Narrow" w:cs="Arial Narrow"/>
          <w:color w:val="000000"/>
          <w:sz w:val="18"/>
          <w:lang w:eastAsia="ja-JP"/>
        </w:rPr>
        <w:t>.</w:t>
      </w:r>
    </w:p>
    <w:p w14:paraId="4393C5E0" w14:textId="77777777" w:rsidR="00147333" w:rsidRDefault="00147333">
      <w:pPr>
        <w:rPr>
          <w:lang w:eastAsia="ja-JP"/>
        </w:rPr>
      </w:pPr>
    </w:p>
    <w:p w14:paraId="01D0631C" w14:textId="1EF420B2" w:rsidR="00CA2293" w:rsidRDefault="00592710">
      <w:pPr>
        <w:rPr>
          <w:rFonts w:ascii="Arial" w:eastAsia="Arial" w:hAnsi="Arial" w:cs="Arial"/>
          <w:sz w:val="20"/>
          <w:lang w:eastAsia="ja-JP"/>
        </w:rPr>
      </w:pPr>
      <w:r w:rsidRPr="00592710">
        <w:rPr>
          <w:rFonts w:ascii="MS Gothic" w:eastAsia="MS Gothic" w:hAnsi="MS Gothic" w:cs="MS Gothic" w:hint="eastAsia"/>
          <w:sz w:val="20"/>
          <w:lang w:eastAsia="ja-JP"/>
        </w:rPr>
        <w:t>エンジニアリングサービス、音楽録音サービス、映像サービス</w:t>
      </w:r>
      <w:r w:rsidR="008A5DDE">
        <w:rPr>
          <w:rFonts w:ascii="MS Gothic" w:eastAsia="MS Gothic" w:hAnsi="MS Gothic" w:cs="MS Gothic" w:hint="eastAsia"/>
          <w:sz w:val="20"/>
          <w:lang w:eastAsia="ja-JP"/>
        </w:rPr>
        <w:t>、建築サービス</w:t>
      </w:r>
      <w:r w:rsidR="0034531A">
        <w:rPr>
          <w:rFonts w:ascii="MS Gothic" w:eastAsia="MS Gothic" w:hAnsi="MS Gothic" w:cs="MS Gothic" w:hint="eastAsia"/>
          <w:sz w:val="20"/>
          <w:lang w:eastAsia="ja-JP"/>
        </w:rPr>
        <w:t>は、</w:t>
      </w:r>
      <w:r w:rsidR="002B1A23">
        <w:rPr>
          <w:rFonts w:ascii="MS Gothic" w:eastAsia="MS Gothic" w:hAnsi="MS Gothic" w:cs="MS Gothic" w:hint="eastAsia"/>
          <w:sz w:val="20"/>
          <w:lang w:eastAsia="ja-JP"/>
        </w:rPr>
        <w:t>全て</w:t>
      </w:r>
      <w:r w:rsidR="008A5DDE" w:rsidRPr="008A5DDE">
        <w:rPr>
          <w:rFonts w:ascii="MS Gothic" w:eastAsia="MS Gothic" w:hAnsi="MS Gothic" w:cs="MS Gothic" w:hint="eastAsia"/>
          <w:sz w:val="20"/>
          <w:lang w:eastAsia="ja-JP"/>
        </w:rPr>
        <w:t>の国の平均STRIと比較して最もスコアが低いセクターです</w:t>
      </w:r>
      <w:r w:rsidR="009923B7">
        <w:rPr>
          <w:rFonts w:ascii="Arial" w:eastAsia="Arial" w:hAnsi="Arial" w:cs="Arial"/>
          <w:sz w:val="20"/>
          <w:lang w:eastAsia="ja-JP"/>
        </w:rPr>
        <w:t>(</w:t>
      </w:r>
      <w:r w:rsidR="0035238D">
        <w:rPr>
          <w:rFonts w:ascii="MS Gothic" w:eastAsia="MS Gothic" w:hAnsi="MS Gothic" w:cs="MS Gothic" w:hint="eastAsia"/>
          <w:sz w:val="20"/>
          <w:lang w:eastAsia="ja-JP"/>
        </w:rPr>
        <w:t>図</w:t>
      </w:r>
      <w:r w:rsidR="009923B7">
        <w:rPr>
          <w:rFonts w:ascii="Arial" w:eastAsia="Arial" w:hAnsi="Arial" w:cs="Arial"/>
          <w:sz w:val="20"/>
          <w:lang w:eastAsia="ja-JP"/>
        </w:rPr>
        <w:t xml:space="preserve"> 3)</w:t>
      </w:r>
      <w:r w:rsidR="002B1A23">
        <w:rPr>
          <w:rFonts w:ascii="MS Gothic" w:eastAsia="MS Gothic" w:hAnsi="MS Gothic" w:cs="MS Gothic" w:hint="eastAsia"/>
          <w:sz w:val="20"/>
          <w:lang w:eastAsia="ja-JP"/>
        </w:rPr>
        <w:t>。対し、放送サービス、</w:t>
      </w:r>
      <w:r w:rsidR="009923B7">
        <w:rPr>
          <w:rFonts w:ascii="Arial" w:eastAsia="Arial" w:hAnsi="Arial" w:cs="Arial"/>
          <w:sz w:val="20"/>
          <w:lang w:eastAsia="ja-JP"/>
        </w:rPr>
        <w:t xml:space="preserve"> </w:t>
      </w:r>
      <w:r w:rsidR="002B1A23" w:rsidRPr="002B1A23">
        <w:rPr>
          <w:rFonts w:ascii="MS Gothic" w:eastAsia="MS Gothic" w:hAnsi="MS Gothic" w:cs="MS Gothic" w:hint="eastAsia"/>
          <w:sz w:val="20"/>
          <w:lang w:eastAsia="ja-JP"/>
        </w:rPr>
        <w:t>航空運輸サービス、通信サービス、司法サービスは</w:t>
      </w:r>
      <w:r w:rsidR="002B1A23">
        <w:rPr>
          <w:rFonts w:ascii="MS Gothic" w:eastAsia="MS Gothic" w:hAnsi="MS Gothic" w:cs="MS Gothic" w:hint="eastAsia"/>
          <w:sz w:val="20"/>
          <w:lang w:eastAsia="ja-JP"/>
        </w:rPr>
        <w:t>、全ての国の平均STRIと比較して最もスコアが高いセクターです。</w:t>
      </w:r>
    </w:p>
    <w:p w14:paraId="7B0AB15E" w14:textId="224DCD2C" w:rsidR="00CA2293" w:rsidRDefault="0034531A">
      <w:pPr>
        <w:rPr>
          <w:lang w:eastAsia="ja-JP"/>
        </w:rPr>
      </w:pPr>
      <w:r>
        <w:rPr>
          <w:rFonts w:hint="eastAsia"/>
          <w:lang w:eastAsia="ja-JP"/>
        </w:rPr>
        <w:t xml:space="preserve">　</w:t>
      </w:r>
    </w:p>
    <w:p w14:paraId="053ADC47" w14:textId="0709392C" w:rsidR="00944F29" w:rsidRDefault="0035238D" w:rsidP="00EC5ED3">
      <w:pPr>
        <w:jc w:val="left"/>
        <w:rPr>
          <w:rFonts w:ascii="MS Gothic" w:eastAsia="MS Gothic" w:hAnsi="MS Gothic" w:cs="MS Gothic"/>
          <w:b/>
          <w:color w:val="004775"/>
          <w:sz w:val="24"/>
          <w:lang w:eastAsia="ja-JP"/>
        </w:rPr>
      </w:pPr>
      <w:r>
        <w:rPr>
          <w:rFonts w:ascii="MS Gothic" w:eastAsia="MS Gothic" w:hAnsi="MS Gothic" w:cs="MS Gothic" w:hint="eastAsia"/>
          <w:b/>
          <w:color w:val="004775"/>
          <w:sz w:val="24"/>
          <w:lang w:eastAsia="ja-JP"/>
        </w:rPr>
        <w:t>図</w:t>
      </w:r>
      <w:r w:rsidR="009923B7">
        <w:rPr>
          <w:rFonts w:ascii="Arial Narrow" w:eastAsia="Arial Narrow" w:hAnsi="Arial Narrow" w:cs="Arial Narrow"/>
          <w:b/>
          <w:color w:val="004775"/>
          <w:sz w:val="24"/>
          <w:lang w:eastAsia="ja-JP"/>
        </w:rPr>
        <w:t xml:space="preserve"> 3.</w:t>
      </w:r>
      <w:r w:rsidR="0052396F" w:rsidRPr="0052396F">
        <w:rPr>
          <w:rFonts w:hint="eastAsia"/>
          <w:lang w:eastAsia="ja-JP"/>
        </w:rPr>
        <w:t xml:space="preserve"> </w:t>
      </w:r>
      <w:r w:rsidR="0052396F" w:rsidRPr="0052396F">
        <w:rPr>
          <w:rFonts w:ascii="MS Gothic" w:eastAsia="MS Gothic" w:hAnsi="MS Gothic" w:cs="MS Gothic" w:hint="eastAsia"/>
          <w:b/>
          <w:color w:val="004775"/>
          <w:sz w:val="24"/>
          <w:lang w:eastAsia="ja-JP"/>
        </w:rPr>
        <w:t xml:space="preserve">　</w:t>
      </w:r>
      <w:r w:rsidR="00216D43" w:rsidRPr="00216D43">
        <w:rPr>
          <w:rFonts w:ascii="MS Gothic" w:eastAsia="MS Gothic" w:hAnsi="MS Gothic" w:cs="MS Gothic" w:hint="eastAsia"/>
          <w:b/>
          <w:color w:val="004775"/>
          <w:sz w:val="24"/>
          <w:lang w:eastAsia="ja-JP"/>
        </w:rPr>
        <w:t>セクター別内訳</w:t>
      </w:r>
      <w:r w:rsidR="00216D43" w:rsidRPr="00216D43">
        <w:rPr>
          <w:rFonts w:ascii="Arial Narrow" w:eastAsia="Arial Narrow" w:hAnsi="Arial Narrow" w:cs="Arial Narrow" w:hint="eastAsia"/>
          <w:b/>
          <w:color w:val="004775"/>
          <w:sz w:val="24"/>
          <w:lang w:eastAsia="ja-JP"/>
        </w:rPr>
        <w:t xml:space="preserve"> - </w:t>
      </w:r>
      <w:r w:rsidR="00216D43" w:rsidRPr="00216D43">
        <w:rPr>
          <w:rFonts w:ascii="MS Gothic" w:eastAsia="MS Gothic" w:hAnsi="MS Gothic" w:cs="MS Gothic" w:hint="eastAsia"/>
          <w:b/>
          <w:color w:val="004775"/>
          <w:sz w:val="24"/>
          <w:lang w:eastAsia="ja-JP"/>
        </w:rPr>
        <w:t>最も制約の少ないセクターと</w:t>
      </w:r>
      <w:r w:rsidR="00216D43">
        <w:rPr>
          <w:rFonts w:ascii="MS Gothic" w:eastAsia="MS Gothic" w:hAnsi="MS Gothic" w:cs="MS Gothic" w:hint="eastAsia"/>
          <w:b/>
          <w:color w:val="004775"/>
          <w:sz w:val="24"/>
          <w:lang w:eastAsia="ja-JP"/>
        </w:rPr>
        <w:t>最も制約の</w:t>
      </w:r>
      <w:r w:rsidR="00216D43" w:rsidRPr="00216D43">
        <w:rPr>
          <w:rFonts w:ascii="MS Gothic" w:eastAsia="MS Gothic" w:hAnsi="MS Gothic" w:cs="MS Gothic" w:hint="eastAsia"/>
          <w:b/>
          <w:color w:val="004775"/>
          <w:sz w:val="24"/>
          <w:lang w:eastAsia="ja-JP"/>
        </w:rPr>
        <w:t>多い</w:t>
      </w:r>
      <w:r w:rsidR="0034531A">
        <w:rPr>
          <w:rFonts w:ascii="MS Gothic" w:eastAsia="MS Gothic" w:hAnsi="MS Gothic" w:cs="MS Gothic" w:hint="eastAsia"/>
          <w:b/>
          <w:color w:val="004775"/>
          <w:sz w:val="24"/>
          <w:lang w:eastAsia="ja-JP"/>
        </w:rPr>
        <w:t>セクター</w:t>
      </w:r>
    </w:p>
    <w:p w14:paraId="4B0FD0D5" w14:textId="6B1B3C51" w:rsidR="00BF11F6" w:rsidRDefault="00BF11F6" w:rsidP="00BF11F6">
      <w:pPr>
        <w:pStyle w:val="Figure"/>
        <w:rPr>
          <w:noProof/>
          <w:lang w:val="en-US"/>
        </w:rPr>
      </w:pPr>
      <w:r>
        <w:rPr>
          <w:noProof/>
          <w:lang w:val="en-US"/>
        </w:rPr>
        <w:drawing>
          <wp:inline distT="0" distB="0" distL="0" distR="0" wp14:anchorId="0EE5D854" wp14:editId="40DBEB4A">
            <wp:extent cx="5582412" cy="2371344"/>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3" r:link="rId24" cstate="print">
                      <a:extLst>
                        <a:ext uri="{28A0092B-C50C-407E-A947-70E740481C1C}">
                          <a14:useLocalDpi xmlns:a14="http://schemas.microsoft.com/office/drawing/2010/main" val="0"/>
                        </a:ext>
                      </a:extLst>
                    </a:blip>
                    <a:stretch>
                      <a:fillRect/>
                    </a:stretch>
                  </pic:blipFill>
                  <pic:spPr>
                    <a:xfrm>
                      <a:off x="0" y="0"/>
                      <a:ext cx="5582412" cy="2371344"/>
                    </a:xfrm>
                    <a:prstGeom prst="rect">
                      <a:avLst/>
                    </a:prstGeom>
                  </pic:spPr>
                </pic:pic>
              </a:graphicData>
            </a:graphic>
          </wp:inline>
        </w:drawing>
      </w:r>
    </w:p>
    <w:p w14:paraId="3BFE6501" w14:textId="5522AE67" w:rsidR="00944F29" w:rsidRPr="009F0B76" w:rsidRDefault="009F0B76" w:rsidP="001B300F">
      <w:pPr>
        <w:rPr>
          <w:rFonts w:ascii="Arial Narrow" w:eastAsia="Arial Narrow" w:hAnsi="Arial Narrow" w:cs="Arial Narrow"/>
          <w:color w:val="000000"/>
          <w:sz w:val="16"/>
          <w:szCs w:val="21"/>
          <w:lang w:eastAsia="ja-JP"/>
        </w:rPr>
      </w:pPr>
      <w:r w:rsidRPr="009F0B76">
        <w:rPr>
          <w:rFonts w:ascii="MS Gothic" w:eastAsia="MS Gothic" w:hAnsi="MS Gothic" w:cs="MS Gothic" w:hint="eastAsia"/>
          <w:color w:val="000000"/>
          <w:sz w:val="16"/>
          <w:szCs w:val="21"/>
          <w:lang w:eastAsia="ja-JP"/>
        </w:rPr>
        <w:t>注</w:t>
      </w:r>
      <w:r w:rsidRPr="009F0B76">
        <w:rPr>
          <w:rFonts w:ascii="MS Gothic" w:eastAsia="MS Gothic" w:hAnsi="MS Gothic" w:cs="MS Gothic"/>
          <w:color w:val="000000"/>
          <w:sz w:val="16"/>
          <w:szCs w:val="21"/>
          <w:lang w:eastAsia="ja-JP"/>
        </w:rPr>
        <w:t>:</w:t>
      </w:r>
      <w:r w:rsidR="001B300F" w:rsidRPr="009F0B76">
        <w:rPr>
          <w:rFonts w:ascii="MS Gothic" w:eastAsia="MS Gothic" w:hAnsi="MS Gothic" w:cs="MS Gothic" w:hint="eastAsia"/>
          <w:color w:val="000000"/>
          <w:sz w:val="16"/>
          <w:szCs w:val="21"/>
          <w:lang w:eastAsia="ja-JP"/>
        </w:rPr>
        <w:t>世界平均との差(％)で選定。(</w:t>
      </w:r>
      <w:r w:rsidR="001B300F" w:rsidRPr="009F0B76">
        <w:rPr>
          <w:rFonts w:ascii="Arial Narrow" w:eastAsia="Arial Narrow" w:hAnsi="Arial Narrow" w:cs="Arial Narrow" w:hint="eastAsia"/>
          <w:color w:val="000000"/>
          <w:sz w:val="16"/>
          <w:szCs w:val="21"/>
          <w:lang w:eastAsia="ja-JP"/>
        </w:rPr>
        <w:t>STRI</w:t>
      </w:r>
      <w:r w:rsidR="0034531A" w:rsidRPr="009F0B76">
        <w:rPr>
          <w:rFonts w:ascii="MS Gothic" w:eastAsia="MS Gothic" w:hAnsi="MS Gothic" w:cs="MS Gothic" w:hint="eastAsia"/>
          <w:color w:val="000000"/>
          <w:sz w:val="16"/>
          <w:szCs w:val="21"/>
          <w:lang w:eastAsia="ja-JP"/>
        </w:rPr>
        <w:t>対象国</w:t>
      </w:r>
      <w:r w:rsidR="0034531A" w:rsidRPr="009F0B76">
        <w:rPr>
          <w:rFonts w:ascii="MS Gothic" w:eastAsia="MS Gothic" w:hAnsi="MS Gothic" w:cs="MS Gothic"/>
          <w:color w:val="000000"/>
          <w:sz w:val="16"/>
          <w:szCs w:val="21"/>
          <w:lang w:eastAsia="ja-JP"/>
        </w:rPr>
        <w:t>,</w:t>
      </w:r>
      <w:r w:rsidR="0034531A" w:rsidRPr="009F0B76">
        <w:rPr>
          <w:rFonts w:ascii="MS Gothic" w:eastAsia="MS Gothic" w:hAnsi="MS Gothic" w:cs="MS Gothic" w:hint="eastAsia"/>
          <w:color w:val="000000"/>
          <w:sz w:val="16"/>
          <w:szCs w:val="21"/>
          <w:lang w:eastAsia="ja-JP"/>
        </w:rPr>
        <w:t xml:space="preserve"> セクター</w:t>
      </w:r>
      <w:r w:rsidR="001B300F" w:rsidRPr="009F0B76">
        <w:rPr>
          <w:rFonts w:ascii="MS Gothic" w:eastAsia="MS Gothic" w:hAnsi="MS Gothic" w:cs="MS Gothic" w:hint="eastAsia"/>
          <w:color w:val="000000"/>
          <w:sz w:val="16"/>
          <w:szCs w:val="21"/>
          <w:lang w:eastAsia="ja-JP"/>
        </w:rPr>
        <w:t>－</w:t>
      </w:r>
      <w:r w:rsidR="001B300F" w:rsidRPr="009F0B76">
        <w:rPr>
          <w:rFonts w:ascii="Arial Narrow" w:eastAsia="Arial Narrow" w:hAnsi="Arial Narrow" w:cs="Arial Narrow" w:hint="eastAsia"/>
          <w:color w:val="000000"/>
          <w:sz w:val="16"/>
          <w:szCs w:val="21"/>
          <w:lang w:eastAsia="ja-JP"/>
        </w:rPr>
        <w:t>STRI</w:t>
      </w:r>
      <w:proofErr w:type="gramStart"/>
      <w:r w:rsidR="001B300F" w:rsidRPr="009F0B76">
        <w:rPr>
          <w:rFonts w:ascii="MS Gothic" w:eastAsia="MS Gothic" w:hAnsi="MS Gothic" w:cs="MS Gothic" w:hint="eastAsia"/>
          <w:color w:val="000000"/>
          <w:sz w:val="16"/>
          <w:szCs w:val="21"/>
          <w:lang w:eastAsia="ja-JP"/>
        </w:rPr>
        <w:t>世界平均,セクター</w:t>
      </w:r>
      <w:proofErr w:type="gramEnd"/>
      <w:r w:rsidR="001B300F" w:rsidRPr="009F0B76">
        <w:rPr>
          <w:rFonts w:ascii="MS Gothic" w:eastAsia="MS Gothic" w:hAnsi="MS Gothic" w:cs="MS Gothic" w:hint="eastAsia"/>
          <w:color w:val="000000"/>
          <w:sz w:val="16"/>
          <w:szCs w:val="21"/>
          <w:lang w:eastAsia="ja-JP"/>
        </w:rPr>
        <w:t>)</w:t>
      </w:r>
      <w:r w:rsidR="001B300F" w:rsidRPr="009F0B76">
        <w:rPr>
          <w:rFonts w:ascii="Arial Narrow" w:eastAsia="Arial Narrow" w:hAnsi="Arial Narrow" w:cs="Arial Narrow" w:hint="eastAsia"/>
          <w:color w:val="000000"/>
          <w:sz w:val="16"/>
          <w:szCs w:val="21"/>
          <w:lang w:eastAsia="ja-JP"/>
        </w:rPr>
        <w:t>/ STRI</w:t>
      </w:r>
      <w:r w:rsidR="001B300F" w:rsidRPr="009F0B76">
        <w:rPr>
          <w:rFonts w:ascii="MS Gothic" w:eastAsia="MS Gothic" w:hAnsi="MS Gothic" w:cs="MS Gothic" w:hint="eastAsia"/>
          <w:color w:val="000000"/>
          <w:sz w:val="16"/>
          <w:szCs w:val="21"/>
          <w:lang w:eastAsia="ja-JP"/>
        </w:rPr>
        <w:t>世界平均,セクター。</w:t>
      </w:r>
    </w:p>
    <w:p w14:paraId="0381D3F0" w14:textId="4C082213" w:rsidR="009F0B76" w:rsidRPr="009F0B76" w:rsidRDefault="00944F29">
      <w:pPr>
        <w:rPr>
          <w:rFonts w:ascii="MS Gothic" w:eastAsia="MS Gothic" w:hAnsi="MS Gothic" w:cs="MS Gothic"/>
          <w:color w:val="000000"/>
          <w:sz w:val="18"/>
          <w:lang w:eastAsia="ja-JP"/>
        </w:rPr>
      </w:pPr>
      <w:r>
        <w:rPr>
          <w:rFonts w:ascii="MS Gothic" w:eastAsia="MS Gothic" w:hAnsi="MS Gothic" w:cs="MS Gothic" w:hint="eastAsia"/>
          <w:color w:val="000000"/>
          <w:sz w:val="18"/>
          <w:lang w:eastAsia="ja-JP"/>
        </w:rPr>
        <w:t>出典</w:t>
      </w:r>
      <w:r w:rsidR="009923B7">
        <w:rPr>
          <w:rFonts w:ascii="Arial Narrow" w:eastAsia="Arial Narrow" w:hAnsi="Arial Narrow" w:cs="Arial Narrow"/>
          <w:color w:val="000000"/>
          <w:sz w:val="18"/>
          <w:lang w:eastAsia="ja-JP"/>
        </w:rPr>
        <w:t xml:space="preserve">: OECD (2022). STRI </w:t>
      </w:r>
      <w:r>
        <w:rPr>
          <w:rFonts w:ascii="MS Gothic" w:eastAsia="MS Gothic" w:hAnsi="MS Gothic" w:cs="MS Gothic" w:hint="eastAsia"/>
          <w:color w:val="000000"/>
          <w:sz w:val="18"/>
          <w:lang w:eastAsia="ja-JP"/>
        </w:rPr>
        <w:t>データベース</w:t>
      </w:r>
    </w:p>
    <w:p w14:paraId="1767B122" w14:textId="3D227E79" w:rsidR="00147333" w:rsidRDefault="00AB36FF">
      <w:pPr>
        <w:rPr>
          <w:lang w:eastAsia="ja-JP"/>
        </w:rPr>
      </w:pPr>
      <w:r w:rsidRPr="00AB36FF">
        <w:rPr>
          <w:rFonts w:ascii="MS Gothic" w:eastAsia="MS Gothic" w:hAnsi="MS Gothic" w:cs="MS Gothic" w:hint="eastAsia"/>
          <w:sz w:val="20"/>
          <w:lang w:eastAsia="ja-JP"/>
        </w:rPr>
        <w:t>エンジニアリングサービスは、アジア太平洋地域</w:t>
      </w:r>
      <w:r>
        <w:rPr>
          <w:rFonts w:ascii="MS Gothic" w:eastAsia="MS Gothic" w:hAnsi="MS Gothic" w:cs="MS Gothic" w:hint="eastAsia"/>
          <w:sz w:val="20"/>
          <w:lang w:eastAsia="ja-JP"/>
        </w:rPr>
        <w:t>の</w:t>
      </w:r>
      <w:r w:rsidR="0034531A">
        <w:rPr>
          <w:rFonts w:ascii="MS Gothic" w:eastAsia="MS Gothic" w:hAnsi="MS Gothic" w:cs="MS Gothic" w:hint="eastAsia"/>
          <w:sz w:val="20"/>
          <w:lang w:eastAsia="ja-JP"/>
        </w:rPr>
        <w:t>国々</w:t>
      </w:r>
      <w:r w:rsidRPr="00AB36FF">
        <w:rPr>
          <w:rFonts w:ascii="MS Gothic" w:eastAsia="MS Gothic" w:hAnsi="MS Gothic" w:cs="MS Gothic" w:hint="eastAsia"/>
          <w:sz w:val="20"/>
          <w:lang w:eastAsia="ja-JP"/>
        </w:rPr>
        <w:t>と比較して、日本では最も制約が少ない</w:t>
      </w:r>
      <w:r w:rsidR="00DB2FC6">
        <w:rPr>
          <w:rFonts w:ascii="MS Gothic" w:eastAsia="MS Gothic" w:hAnsi="MS Gothic" w:cs="MS Gothic" w:hint="eastAsia"/>
          <w:sz w:val="20"/>
          <w:lang w:eastAsia="ja-JP"/>
        </w:rPr>
        <w:t>サービスセクター</w:t>
      </w:r>
      <w:r w:rsidR="00A56B85">
        <w:rPr>
          <w:rFonts w:ascii="MS Gothic" w:eastAsia="MS Gothic" w:hAnsi="MS Gothic" w:cs="MS Gothic" w:hint="eastAsia"/>
          <w:sz w:val="20"/>
          <w:lang w:eastAsia="ja-JP"/>
        </w:rPr>
        <w:t>です</w:t>
      </w:r>
      <w:r w:rsidRPr="00AB36FF">
        <w:rPr>
          <w:rFonts w:ascii="MS Gothic" w:eastAsia="MS Gothic" w:hAnsi="MS Gothic" w:cs="MS Gothic" w:hint="eastAsia"/>
          <w:sz w:val="20"/>
          <w:lang w:eastAsia="ja-JP"/>
        </w:rPr>
        <w:t>。スコアの構成</w:t>
      </w:r>
      <w:r>
        <w:rPr>
          <w:rFonts w:ascii="MS Gothic" w:eastAsia="MS Gothic" w:hAnsi="MS Gothic" w:cs="MS Gothic" w:hint="eastAsia"/>
          <w:sz w:val="20"/>
          <w:lang w:eastAsia="ja-JP"/>
        </w:rPr>
        <w:t>から</w:t>
      </w:r>
      <w:r w:rsidRPr="00AB36FF">
        <w:rPr>
          <w:rFonts w:ascii="MS Gothic" w:eastAsia="MS Gothic" w:hAnsi="MS Gothic" w:cs="MS Gothic" w:hint="eastAsia"/>
          <w:sz w:val="20"/>
          <w:lang w:eastAsia="ja-JP"/>
        </w:rPr>
        <w:t>、人の移動に関する制限</w:t>
      </w:r>
      <w:r>
        <w:rPr>
          <w:rFonts w:ascii="MS Gothic" w:eastAsia="MS Gothic" w:hAnsi="MS Gothic" w:cs="MS Gothic" w:hint="eastAsia"/>
          <w:sz w:val="20"/>
          <w:lang w:eastAsia="ja-JP"/>
        </w:rPr>
        <w:t>（例えば、労働市場テストや類似の措置）</w:t>
      </w:r>
      <w:r w:rsidRPr="00AB36FF">
        <w:rPr>
          <w:rFonts w:ascii="MS Gothic" w:eastAsia="MS Gothic" w:hAnsi="MS Gothic" w:cs="MS Gothic" w:hint="eastAsia"/>
          <w:sz w:val="20"/>
          <w:lang w:eastAsia="ja-JP"/>
        </w:rPr>
        <w:t>が</w:t>
      </w:r>
      <w:r w:rsidR="00A56B85" w:rsidRPr="00A56B85">
        <w:rPr>
          <w:rFonts w:ascii="MS Gothic" w:eastAsia="MS Gothic" w:hAnsi="MS Gothic" w:cs="MS Gothic" w:hint="eastAsia"/>
          <w:sz w:val="20"/>
          <w:lang w:eastAsia="ja-JP"/>
        </w:rPr>
        <w:t>他国と比較し</w:t>
      </w:r>
      <w:r w:rsidRPr="00AB36FF">
        <w:rPr>
          <w:rFonts w:ascii="MS Gothic" w:eastAsia="MS Gothic" w:hAnsi="MS Gothic" w:cs="MS Gothic" w:hint="eastAsia"/>
          <w:sz w:val="20"/>
          <w:lang w:eastAsia="ja-JP"/>
        </w:rPr>
        <w:t>影響</w:t>
      </w:r>
      <w:r>
        <w:rPr>
          <w:rFonts w:ascii="MS Gothic" w:eastAsia="MS Gothic" w:hAnsi="MS Gothic" w:cs="MS Gothic" w:hint="eastAsia"/>
          <w:sz w:val="20"/>
          <w:lang w:eastAsia="ja-JP"/>
        </w:rPr>
        <w:t>していると考えられます。司法</w:t>
      </w:r>
      <w:r w:rsidRPr="00AB36FF">
        <w:rPr>
          <w:rFonts w:ascii="MS Gothic" w:eastAsia="MS Gothic" w:hAnsi="MS Gothic" w:cs="MS Gothic" w:hint="eastAsia"/>
          <w:sz w:val="20"/>
          <w:lang w:eastAsia="ja-JP"/>
        </w:rPr>
        <w:t>サービスは、日本では最も制限の</w:t>
      </w:r>
      <w:r w:rsidR="007442A1">
        <w:rPr>
          <w:rFonts w:ascii="MS Gothic" w:eastAsia="MS Gothic" w:hAnsi="MS Gothic" w:cs="MS Gothic" w:hint="eastAsia"/>
          <w:sz w:val="20"/>
          <w:lang w:eastAsia="ja-JP"/>
        </w:rPr>
        <w:t>厳しい</w:t>
      </w:r>
      <w:r w:rsidRPr="00AB36FF">
        <w:rPr>
          <w:rFonts w:ascii="MS Gothic" w:eastAsia="MS Gothic" w:hAnsi="MS Gothic" w:cs="MS Gothic" w:hint="eastAsia"/>
          <w:sz w:val="20"/>
          <w:lang w:eastAsia="ja-JP"/>
        </w:rPr>
        <w:t>サービス</w:t>
      </w:r>
      <w:r>
        <w:rPr>
          <w:rFonts w:ascii="MS Gothic" w:eastAsia="MS Gothic" w:hAnsi="MS Gothic" w:cs="MS Gothic" w:hint="eastAsia"/>
          <w:sz w:val="20"/>
          <w:lang w:eastAsia="ja-JP"/>
        </w:rPr>
        <w:t>セクターです。</w:t>
      </w:r>
      <w:r w:rsidR="00A56B85" w:rsidRPr="00A56B85">
        <w:rPr>
          <w:rFonts w:ascii="MS Gothic" w:eastAsia="MS Gothic" w:hAnsi="MS Gothic" w:cs="MS Gothic" w:hint="eastAsia"/>
          <w:sz w:val="20"/>
          <w:lang w:eastAsia="ja-JP"/>
        </w:rPr>
        <w:t>外国人の</w:t>
      </w:r>
      <w:r w:rsidR="00A56B85">
        <w:rPr>
          <w:rFonts w:ascii="MS Gothic" w:eastAsia="MS Gothic" w:hAnsi="MS Gothic" w:cs="MS Gothic" w:hint="eastAsia"/>
          <w:sz w:val="20"/>
          <w:lang w:eastAsia="ja-JP"/>
        </w:rPr>
        <w:t>市場</w:t>
      </w:r>
      <w:r w:rsidR="00A56B85" w:rsidRPr="00A56B85">
        <w:rPr>
          <w:rFonts w:ascii="MS Gothic" w:eastAsia="MS Gothic" w:hAnsi="MS Gothic" w:cs="MS Gothic" w:hint="eastAsia"/>
          <w:sz w:val="20"/>
          <w:lang w:eastAsia="ja-JP"/>
        </w:rPr>
        <w:t>参入</w:t>
      </w:r>
      <w:r w:rsidR="00A56B85">
        <w:rPr>
          <w:rFonts w:ascii="MS Gothic" w:eastAsia="MS Gothic" w:hAnsi="MS Gothic" w:cs="MS Gothic" w:hint="eastAsia"/>
          <w:sz w:val="20"/>
          <w:lang w:eastAsia="ja-JP"/>
        </w:rPr>
        <w:t>に</w:t>
      </w:r>
      <w:r w:rsidR="007442A1">
        <w:rPr>
          <w:rFonts w:ascii="MS Gothic" w:eastAsia="MS Gothic" w:hAnsi="MS Gothic" w:cs="MS Gothic" w:hint="eastAsia"/>
          <w:sz w:val="20"/>
          <w:lang w:eastAsia="ja-JP"/>
        </w:rPr>
        <w:t>関係する</w:t>
      </w:r>
      <w:r w:rsidR="00A56B85" w:rsidRPr="00A56B85">
        <w:rPr>
          <w:rFonts w:ascii="MS Gothic" w:eastAsia="MS Gothic" w:hAnsi="MS Gothic" w:cs="MS Gothic" w:hint="eastAsia"/>
          <w:sz w:val="20"/>
          <w:lang w:eastAsia="ja-JP"/>
        </w:rPr>
        <w:t>規制</w:t>
      </w:r>
      <w:r w:rsidR="00A56B85">
        <w:rPr>
          <w:rFonts w:ascii="MS Gothic" w:eastAsia="MS Gothic" w:hAnsi="MS Gothic" w:cs="MS Gothic" w:hint="eastAsia"/>
          <w:sz w:val="20"/>
          <w:lang w:eastAsia="ja-JP"/>
        </w:rPr>
        <w:t>が</w:t>
      </w:r>
      <w:r w:rsidR="00A56B85" w:rsidRPr="00A56B85">
        <w:rPr>
          <w:rFonts w:ascii="MS Gothic" w:eastAsia="MS Gothic" w:hAnsi="MS Gothic" w:cs="MS Gothic" w:hint="eastAsia"/>
          <w:sz w:val="20"/>
          <w:lang w:eastAsia="ja-JP"/>
        </w:rPr>
        <w:t>ベストパフォーマー</w:t>
      </w:r>
      <w:r w:rsidR="00A56B85">
        <w:rPr>
          <w:rFonts w:ascii="MS Gothic" w:eastAsia="MS Gothic" w:hAnsi="MS Gothic" w:cs="MS Gothic" w:hint="eastAsia"/>
          <w:sz w:val="20"/>
          <w:lang w:eastAsia="ja-JP"/>
        </w:rPr>
        <w:t>の国</w:t>
      </w:r>
      <w:r w:rsidR="00A56B85" w:rsidRPr="00A56B85">
        <w:rPr>
          <w:rFonts w:ascii="MS Gothic" w:eastAsia="MS Gothic" w:hAnsi="MS Gothic" w:cs="MS Gothic" w:hint="eastAsia"/>
          <w:sz w:val="20"/>
          <w:lang w:eastAsia="ja-JP"/>
        </w:rPr>
        <w:t>に比べ</w:t>
      </w:r>
      <w:r w:rsidR="00DB2FC6">
        <w:rPr>
          <w:rFonts w:ascii="MS Gothic" w:eastAsia="MS Gothic" w:hAnsi="MS Gothic" w:cs="MS Gothic" w:hint="eastAsia"/>
          <w:sz w:val="20"/>
          <w:lang w:eastAsia="ja-JP"/>
        </w:rPr>
        <w:t>厳しい</w:t>
      </w:r>
      <w:r w:rsidR="00A56B85">
        <w:rPr>
          <w:rFonts w:ascii="MS Gothic" w:eastAsia="MS Gothic" w:hAnsi="MS Gothic" w:cs="MS Gothic" w:hint="eastAsia"/>
          <w:sz w:val="20"/>
          <w:lang w:eastAsia="ja-JP"/>
        </w:rPr>
        <w:t>と考え</w:t>
      </w:r>
      <w:r w:rsidR="00A56B85">
        <w:rPr>
          <w:rFonts w:ascii="MS Gothic" w:eastAsia="MS Gothic" w:hAnsi="MS Gothic" w:cs="MS Gothic" w:hint="eastAsia"/>
          <w:sz w:val="20"/>
          <w:lang w:eastAsia="ja-JP"/>
        </w:rPr>
        <w:lastRenderedPageBreak/>
        <w:t>られます。例えば、</w:t>
      </w:r>
      <w:r w:rsidR="00A56B85" w:rsidRPr="00A56B85">
        <w:rPr>
          <w:rFonts w:ascii="MS Gothic" w:eastAsia="MS Gothic" w:hAnsi="MS Gothic" w:cs="MS Gothic" w:hint="eastAsia"/>
          <w:sz w:val="20"/>
          <w:lang w:eastAsia="ja-JP"/>
        </w:rPr>
        <w:t>弁護士資格保有者のみが法律事務所の株式を保有</w:t>
      </w:r>
      <w:r w:rsidR="00DB2FC6">
        <w:rPr>
          <w:rFonts w:ascii="MS Gothic" w:eastAsia="MS Gothic" w:hAnsi="MS Gothic" w:cs="MS Gothic" w:hint="eastAsia"/>
          <w:sz w:val="20"/>
          <w:lang w:eastAsia="ja-JP"/>
        </w:rPr>
        <w:t>しうる</w:t>
      </w:r>
      <w:r w:rsidR="00A56B85">
        <w:rPr>
          <w:rFonts w:ascii="MS Gothic" w:eastAsia="MS Gothic" w:hAnsi="MS Gothic" w:cs="MS Gothic" w:hint="eastAsia"/>
          <w:sz w:val="20"/>
          <w:lang w:eastAsia="ja-JP"/>
        </w:rPr>
        <w:t>ことや、</w:t>
      </w:r>
      <w:r w:rsidR="00A56B85" w:rsidRPr="00A56B85">
        <w:rPr>
          <w:rFonts w:ascii="MS Gothic" w:eastAsia="MS Gothic" w:hAnsi="MS Gothic" w:cs="MS Gothic" w:hint="eastAsia"/>
          <w:sz w:val="20"/>
          <w:lang w:eastAsia="ja-JP"/>
        </w:rPr>
        <w:t>法律事務所の株式</w:t>
      </w:r>
      <w:r w:rsidR="00A56B85">
        <w:rPr>
          <w:rFonts w:ascii="MS Gothic" w:eastAsia="MS Gothic" w:hAnsi="MS Gothic" w:cs="MS Gothic" w:hint="eastAsia"/>
          <w:sz w:val="20"/>
          <w:lang w:eastAsia="ja-JP"/>
        </w:rPr>
        <w:t>保有が</w:t>
      </w:r>
      <w:r w:rsidR="00A56B85" w:rsidRPr="00A56B85">
        <w:rPr>
          <w:rFonts w:ascii="MS Gothic" w:eastAsia="MS Gothic" w:hAnsi="MS Gothic" w:cs="MS Gothic" w:hint="eastAsia"/>
          <w:sz w:val="20"/>
          <w:lang w:eastAsia="ja-JP"/>
        </w:rPr>
        <w:t>弁護士資格を有する者に限られ</w:t>
      </w:r>
      <w:r w:rsidR="00A56B85">
        <w:rPr>
          <w:rFonts w:ascii="MS Gothic" w:eastAsia="MS Gothic" w:hAnsi="MS Gothic" w:cs="MS Gothic" w:hint="eastAsia"/>
          <w:sz w:val="20"/>
          <w:lang w:eastAsia="ja-JP"/>
        </w:rPr>
        <w:t>ること、</w:t>
      </w:r>
      <w:r w:rsidR="00A56B85" w:rsidRPr="00A56B85">
        <w:rPr>
          <w:rFonts w:ascii="MS Gothic" w:eastAsia="MS Gothic" w:hAnsi="MS Gothic" w:cs="MS Gothic" w:hint="eastAsia"/>
          <w:sz w:val="20"/>
          <w:lang w:eastAsia="ja-JP"/>
        </w:rPr>
        <w:t>外国人弁護士は</w:t>
      </w:r>
      <w:r w:rsidR="00A56B85">
        <w:rPr>
          <w:rFonts w:ascii="MS Gothic" w:eastAsia="MS Gothic" w:hAnsi="MS Gothic" w:cs="MS Gothic" w:hint="eastAsia"/>
          <w:sz w:val="20"/>
          <w:lang w:eastAsia="ja-JP"/>
        </w:rPr>
        <w:t>国内</w:t>
      </w:r>
      <w:r w:rsidR="00A56B85" w:rsidRPr="00A56B85">
        <w:rPr>
          <w:rFonts w:ascii="MS Gothic" w:eastAsia="MS Gothic" w:hAnsi="MS Gothic" w:cs="MS Gothic" w:hint="eastAsia"/>
          <w:sz w:val="20"/>
          <w:lang w:eastAsia="ja-JP"/>
        </w:rPr>
        <w:t>の試験に合格</w:t>
      </w:r>
      <w:r w:rsidR="007442A1">
        <w:rPr>
          <w:rFonts w:ascii="MS Gothic" w:eastAsia="MS Gothic" w:hAnsi="MS Gothic" w:cs="MS Gothic" w:hint="eastAsia"/>
          <w:sz w:val="20"/>
          <w:lang w:eastAsia="ja-JP"/>
        </w:rPr>
        <w:t>すれば</w:t>
      </w:r>
      <w:r w:rsidR="00A56B85" w:rsidRPr="00A56B85">
        <w:rPr>
          <w:rFonts w:ascii="MS Gothic" w:eastAsia="MS Gothic" w:hAnsi="MS Gothic" w:cs="MS Gothic" w:hint="eastAsia"/>
          <w:sz w:val="20"/>
          <w:lang w:eastAsia="ja-JP"/>
        </w:rPr>
        <w:t>国内の弁護士資格を取得</w:t>
      </w:r>
      <w:r w:rsidR="00DB2FC6">
        <w:rPr>
          <w:rFonts w:ascii="MS Gothic" w:eastAsia="MS Gothic" w:hAnsi="MS Gothic" w:cs="MS Gothic" w:hint="eastAsia"/>
          <w:sz w:val="20"/>
          <w:lang w:eastAsia="ja-JP"/>
        </w:rPr>
        <w:t>しうる点</w:t>
      </w:r>
      <w:r w:rsidR="00A56B85">
        <w:rPr>
          <w:rFonts w:ascii="MS Gothic" w:eastAsia="MS Gothic" w:hAnsi="MS Gothic" w:cs="MS Gothic" w:hint="eastAsia"/>
          <w:sz w:val="20"/>
          <w:lang w:eastAsia="ja-JP"/>
        </w:rPr>
        <w:t>が挙げられます。</w:t>
      </w:r>
      <w:r w:rsidR="00A56B85" w:rsidRPr="00A56B85">
        <w:rPr>
          <w:rFonts w:ascii="MS Gothic" w:eastAsia="MS Gothic" w:hAnsi="MS Gothic" w:cs="MS Gothic" w:hint="eastAsia"/>
          <w:sz w:val="20"/>
          <w:lang w:eastAsia="ja-JP"/>
        </w:rPr>
        <w:t>国内法</w:t>
      </w:r>
      <w:r w:rsidR="00A56B85">
        <w:rPr>
          <w:rFonts w:ascii="MS Gothic" w:eastAsia="MS Gothic" w:hAnsi="MS Gothic" w:cs="MS Gothic" w:hint="eastAsia"/>
          <w:sz w:val="20"/>
          <w:lang w:eastAsia="ja-JP"/>
        </w:rPr>
        <w:t>の分野</w:t>
      </w:r>
      <w:r w:rsidR="00A56B85" w:rsidRPr="00A56B85">
        <w:rPr>
          <w:rFonts w:ascii="MS Gothic" w:eastAsia="MS Gothic" w:hAnsi="MS Gothic" w:cs="MS Gothic" w:hint="eastAsia"/>
          <w:sz w:val="20"/>
          <w:lang w:eastAsia="ja-JP"/>
        </w:rPr>
        <w:t>では、個人事業主、無限責任のみ</w:t>
      </w:r>
      <w:r w:rsidR="00A56B85">
        <w:rPr>
          <w:rFonts w:ascii="MS Gothic" w:eastAsia="MS Gothic" w:hAnsi="MS Gothic" w:cs="MS Gothic" w:hint="eastAsia"/>
          <w:sz w:val="20"/>
          <w:lang w:eastAsia="ja-JP"/>
        </w:rPr>
        <w:t>の</w:t>
      </w:r>
      <w:r w:rsidR="00DB2FC6">
        <w:rPr>
          <w:rFonts w:ascii="MS Gothic" w:eastAsia="MS Gothic" w:hAnsi="MS Gothic" w:cs="MS Gothic" w:hint="eastAsia"/>
          <w:sz w:val="20"/>
          <w:lang w:eastAsia="ja-JP"/>
        </w:rPr>
        <w:t>法人形態が</w:t>
      </w:r>
      <w:r w:rsidR="00A56B85" w:rsidRPr="00A56B85">
        <w:rPr>
          <w:rFonts w:ascii="MS Gothic" w:eastAsia="MS Gothic" w:hAnsi="MS Gothic" w:cs="MS Gothic" w:hint="eastAsia"/>
          <w:sz w:val="20"/>
          <w:lang w:eastAsia="ja-JP"/>
        </w:rPr>
        <w:t>認められて</w:t>
      </w:r>
      <w:r w:rsidR="00A56B85">
        <w:rPr>
          <w:rFonts w:ascii="MS Gothic" w:eastAsia="MS Gothic" w:hAnsi="MS Gothic" w:cs="MS Gothic" w:hint="eastAsia"/>
          <w:sz w:val="20"/>
          <w:lang w:eastAsia="ja-JP"/>
        </w:rPr>
        <w:t>います</w:t>
      </w:r>
      <w:r w:rsidR="009923B7">
        <w:rPr>
          <w:rFonts w:ascii="Arial" w:eastAsia="Arial" w:hAnsi="Arial" w:cs="Arial"/>
          <w:sz w:val="20"/>
          <w:lang w:eastAsia="ja-JP"/>
        </w:rPr>
        <w:t xml:space="preserve"> (</w:t>
      </w:r>
      <w:r w:rsidR="00DB0251">
        <w:rPr>
          <w:rFonts w:ascii="MS Gothic" w:eastAsia="MS Gothic" w:hAnsi="MS Gothic" w:cs="MS Gothic" w:hint="eastAsia"/>
          <w:sz w:val="20"/>
          <w:lang w:eastAsia="ja-JP"/>
        </w:rPr>
        <w:t>図</w:t>
      </w:r>
      <w:r w:rsidR="009923B7">
        <w:rPr>
          <w:rFonts w:ascii="Arial" w:eastAsia="Arial" w:hAnsi="Arial" w:cs="Arial"/>
          <w:sz w:val="20"/>
          <w:lang w:eastAsia="ja-JP"/>
        </w:rPr>
        <w:t>4).</w:t>
      </w:r>
    </w:p>
    <w:p w14:paraId="00032771" w14:textId="77777777" w:rsidR="00147333" w:rsidRDefault="00147333">
      <w:pPr>
        <w:rPr>
          <w:lang w:eastAsia="ja-JP"/>
        </w:rPr>
      </w:pPr>
    </w:p>
    <w:p w14:paraId="140CD579" w14:textId="6F5AACD0" w:rsidR="00147333" w:rsidRDefault="00DB0251">
      <w:pPr>
        <w:jc w:val="left"/>
        <w:rPr>
          <w:noProof/>
          <w:lang w:eastAsia="ja-JP"/>
        </w:rPr>
      </w:pPr>
      <w:r>
        <w:rPr>
          <w:rFonts w:ascii="MS Gothic" w:eastAsia="MS Gothic" w:hAnsi="MS Gothic" w:cs="MS Gothic" w:hint="eastAsia"/>
          <w:b/>
          <w:color w:val="004775"/>
          <w:sz w:val="24"/>
          <w:lang w:eastAsia="ja-JP"/>
        </w:rPr>
        <w:t>図</w:t>
      </w:r>
      <w:r w:rsidR="009923B7">
        <w:rPr>
          <w:rFonts w:ascii="Arial Narrow" w:eastAsia="Arial Narrow" w:hAnsi="Arial Narrow" w:cs="Arial Narrow"/>
          <w:b/>
          <w:color w:val="004775"/>
          <w:sz w:val="24"/>
          <w:lang w:eastAsia="ja-JP"/>
        </w:rPr>
        <w:t xml:space="preserve"> 4.</w:t>
      </w:r>
      <w:r w:rsidR="0052396F" w:rsidRPr="0052396F">
        <w:rPr>
          <w:rFonts w:hint="eastAsia"/>
          <w:lang w:eastAsia="ja-JP"/>
        </w:rPr>
        <w:t xml:space="preserve"> </w:t>
      </w:r>
      <w:r w:rsidR="0052396F" w:rsidRPr="0052396F">
        <w:rPr>
          <w:rFonts w:ascii="MS Gothic" w:eastAsia="MS Gothic" w:hAnsi="MS Gothic" w:cs="MS Gothic" w:hint="eastAsia"/>
          <w:b/>
          <w:color w:val="004775"/>
          <w:sz w:val="24"/>
          <w:lang w:eastAsia="ja-JP"/>
        </w:rPr>
        <w:t xml:space="preserve">　</w:t>
      </w:r>
      <w:r w:rsidR="00A56B85" w:rsidRPr="00A56B85">
        <w:rPr>
          <w:rFonts w:ascii="MS Gothic" w:eastAsia="MS Gothic" w:hAnsi="MS Gothic" w:cs="MS Gothic" w:hint="eastAsia"/>
          <w:b/>
          <w:color w:val="004775"/>
          <w:sz w:val="24"/>
          <w:lang w:eastAsia="ja-JP"/>
        </w:rPr>
        <w:t>アジア太平洋地域</w:t>
      </w:r>
      <w:r w:rsidR="00DB2FC6">
        <w:rPr>
          <w:rFonts w:ascii="MS Gothic" w:eastAsia="MS Gothic" w:hAnsi="MS Gothic" w:cs="MS Gothic" w:hint="eastAsia"/>
          <w:b/>
          <w:color w:val="004775"/>
          <w:sz w:val="24"/>
          <w:lang w:eastAsia="ja-JP"/>
        </w:rPr>
        <w:t>及び</w:t>
      </w:r>
      <w:r w:rsidR="00A56B85" w:rsidRPr="00A56B85">
        <w:rPr>
          <w:rFonts w:ascii="MS Gothic" w:eastAsia="MS Gothic" w:hAnsi="MS Gothic" w:cs="MS Gothic" w:hint="eastAsia"/>
          <w:b/>
          <w:color w:val="004775"/>
          <w:sz w:val="24"/>
          <w:lang w:eastAsia="ja-JP"/>
        </w:rPr>
        <w:t>世界のベストパフォーマンス</w:t>
      </w:r>
      <w:r w:rsidR="00DB2FC6">
        <w:rPr>
          <w:rFonts w:ascii="MS Gothic" w:eastAsia="MS Gothic" w:hAnsi="MS Gothic" w:cs="MS Gothic" w:hint="eastAsia"/>
          <w:b/>
          <w:color w:val="004775"/>
          <w:sz w:val="24"/>
          <w:lang w:eastAsia="ja-JP"/>
        </w:rPr>
        <w:t>の国</w:t>
      </w:r>
      <w:r w:rsidR="00A56B85" w:rsidRPr="00A56B85">
        <w:rPr>
          <w:rFonts w:ascii="MS Gothic" w:eastAsia="MS Gothic" w:hAnsi="MS Gothic" w:cs="MS Gothic" w:hint="eastAsia"/>
          <w:b/>
          <w:color w:val="004775"/>
          <w:sz w:val="24"/>
          <w:lang w:eastAsia="ja-JP"/>
        </w:rPr>
        <w:t>と比較した日本</w:t>
      </w:r>
    </w:p>
    <w:p w14:paraId="1A36D1D1" w14:textId="7F1B0BFE" w:rsidR="006E77B8" w:rsidRDefault="006E77B8" w:rsidP="006E77B8">
      <w:pPr>
        <w:pStyle w:val="Figure"/>
        <w:rPr>
          <w:noProof/>
          <w:lang w:val="en-US"/>
        </w:rPr>
      </w:pPr>
      <w:r>
        <w:rPr>
          <w:noProof/>
          <w:lang w:val="en-US"/>
        </w:rPr>
        <w:drawing>
          <wp:inline distT="0" distB="0" distL="0" distR="0" wp14:anchorId="4BA80583" wp14:editId="3C0201CC">
            <wp:extent cx="5582412" cy="3822192"/>
            <wp:effectExtent l="0" t="0" r="0" b="6985"/>
            <wp:docPr id="9" name="Picture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25" r:link="rId26" cstate="print">
                      <a:extLst>
                        <a:ext uri="{28A0092B-C50C-407E-A947-70E740481C1C}">
                          <a14:useLocalDpi xmlns:a14="http://schemas.microsoft.com/office/drawing/2010/main" val="0"/>
                        </a:ext>
                      </a:extLst>
                    </a:blip>
                    <a:stretch>
                      <a:fillRect/>
                    </a:stretch>
                  </pic:blipFill>
                  <pic:spPr>
                    <a:xfrm>
                      <a:off x="0" y="0"/>
                      <a:ext cx="5582412" cy="3822192"/>
                    </a:xfrm>
                    <a:prstGeom prst="rect">
                      <a:avLst/>
                    </a:prstGeom>
                  </pic:spPr>
                </pic:pic>
              </a:graphicData>
            </a:graphic>
          </wp:inline>
        </w:drawing>
      </w:r>
    </w:p>
    <w:p w14:paraId="4B663802" w14:textId="4AD07FAF" w:rsidR="00147333" w:rsidRDefault="004540E2">
      <w:pPr>
        <w:rPr>
          <w:lang w:eastAsia="ja-JP"/>
        </w:rPr>
      </w:pPr>
      <w:r>
        <w:rPr>
          <w:rFonts w:ascii="MS Gothic" w:eastAsia="MS Gothic" w:hAnsi="MS Gothic" w:cs="MS Gothic" w:hint="eastAsia"/>
          <w:color w:val="000000"/>
          <w:sz w:val="18"/>
          <w:lang w:eastAsia="ja-JP"/>
        </w:rPr>
        <w:t>出典</w:t>
      </w:r>
      <w:r w:rsidR="009923B7">
        <w:rPr>
          <w:rFonts w:ascii="Arial Narrow" w:eastAsia="Arial Narrow" w:hAnsi="Arial Narrow" w:cs="Arial Narrow"/>
          <w:color w:val="000000"/>
          <w:sz w:val="18"/>
          <w:lang w:eastAsia="ja-JP"/>
        </w:rPr>
        <w:t xml:space="preserve">: OECD (2022). STRI </w:t>
      </w:r>
      <w:r>
        <w:rPr>
          <w:rFonts w:ascii="MS Gothic" w:eastAsia="MS Gothic" w:hAnsi="MS Gothic" w:cs="MS Gothic" w:hint="eastAsia"/>
          <w:color w:val="000000"/>
          <w:sz w:val="18"/>
          <w:lang w:eastAsia="ja-JP"/>
        </w:rPr>
        <w:t>データベース</w:t>
      </w:r>
    </w:p>
    <w:p w14:paraId="54EF44D5" w14:textId="77777777" w:rsidR="00147333" w:rsidRDefault="00147333">
      <w:pPr>
        <w:rPr>
          <w:lang w:eastAsia="ja-JP"/>
        </w:rPr>
      </w:pPr>
    </w:p>
    <w:p w14:paraId="7A3078EA" w14:textId="3645B817" w:rsidR="00147333" w:rsidRDefault="005B7C0D">
      <w:pPr>
        <w:jc w:val="left"/>
      </w:pPr>
      <w:proofErr w:type="spellStart"/>
      <w:r w:rsidRPr="005B7C0D">
        <w:rPr>
          <w:rFonts w:ascii="MS Gothic" w:eastAsia="MS Gothic" w:hAnsi="MS Gothic" w:cs="MS Gothic" w:hint="eastAsia"/>
          <w:b/>
          <w:color w:val="004775"/>
          <w:sz w:val="28"/>
        </w:rPr>
        <w:t>最近の政策変更</w:t>
      </w:r>
      <w:proofErr w:type="spellEnd"/>
    </w:p>
    <w:p w14:paraId="309BAB89" w14:textId="77777777" w:rsidR="00147333" w:rsidRDefault="00147333"/>
    <w:p w14:paraId="27B643B9" w14:textId="1C3FEB60" w:rsidR="00147333" w:rsidRPr="007573E6" w:rsidRDefault="00134B52">
      <w:pPr>
        <w:rPr>
          <w:rFonts w:ascii="MS Gothic" w:eastAsia="MS Gothic" w:hAnsi="MS Gothic" w:cs="MS Gothic"/>
          <w:sz w:val="20"/>
          <w:lang w:eastAsia="ja-JP"/>
        </w:rPr>
        <w:sectPr w:rsidR="00147333" w:rsidRPr="007573E6" w:rsidSect="009F0B76">
          <w:headerReference w:type="even" r:id="rId27"/>
          <w:headerReference w:type="default" r:id="rId28"/>
          <w:footerReference w:type="even" r:id="rId29"/>
          <w:footerReference w:type="default" r:id="rId30"/>
          <w:type w:val="continuous"/>
          <w:pgSz w:w="11906" w:h="16838" w:code="9"/>
          <w:pgMar w:top="851" w:right="1440" w:bottom="340" w:left="1440" w:header="720" w:footer="720" w:gutter="0"/>
          <w:cols w:space="720"/>
        </w:sectPr>
      </w:pPr>
      <w:r w:rsidRPr="00134B52">
        <w:rPr>
          <w:rFonts w:ascii="Arial" w:eastAsia="Arial" w:hAnsi="Arial" w:cs="Arial" w:hint="eastAsia"/>
          <w:sz w:val="20"/>
        </w:rPr>
        <w:t>2021</w:t>
      </w:r>
      <w:r w:rsidRPr="00134B52">
        <w:rPr>
          <w:rFonts w:ascii="MS Gothic" w:eastAsia="MS Gothic" w:hAnsi="MS Gothic" w:cs="MS Gothic" w:hint="eastAsia"/>
          <w:sz w:val="20"/>
        </w:rPr>
        <w:t>年</w:t>
      </w:r>
      <w:r w:rsidRPr="00134B52">
        <w:rPr>
          <w:rFonts w:ascii="Arial" w:eastAsia="Arial" w:hAnsi="Arial" w:cs="Arial" w:hint="eastAsia"/>
          <w:sz w:val="20"/>
        </w:rPr>
        <w:t>6</w:t>
      </w:r>
      <w:r w:rsidRPr="00134B52">
        <w:rPr>
          <w:rFonts w:ascii="MS Gothic" w:eastAsia="MS Gothic" w:hAnsi="MS Gothic" w:cs="MS Gothic" w:hint="eastAsia"/>
          <w:sz w:val="20"/>
        </w:rPr>
        <w:t>月</w:t>
      </w:r>
      <w:r w:rsidR="00DB2FC6">
        <w:rPr>
          <w:rFonts w:ascii="MS Gothic" w:eastAsia="MS Gothic" w:hAnsi="MS Gothic" w:cs="MS Gothic" w:hint="eastAsia"/>
          <w:sz w:val="20"/>
          <w:lang w:val="en-US" w:eastAsia="ja-JP"/>
        </w:rPr>
        <w:t>から</w:t>
      </w:r>
      <w:r w:rsidR="009D26DF">
        <w:rPr>
          <w:rFonts w:ascii="MS Gothic" w:eastAsia="MS Gothic" w:hAnsi="MS Gothic" w:cs="MS Gothic" w:hint="eastAsia"/>
          <w:sz w:val="20"/>
          <w:lang w:eastAsia="ja-JP"/>
        </w:rPr>
        <w:t>、</w:t>
      </w:r>
      <w:proofErr w:type="spellStart"/>
      <w:r w:rsidRPr="00134B52">
        <w:rPr>
          <w:rFonts w:ascii="MS Gothic" w:eastAsia="MS Gothic" w:hAnsi="MS Gothic" w:cs="MS Gothic" w:hint="eastAsia"/>
          <w:sz w:val="20"/>
        </w:rPr>
        <w:t>食品衛生法</w:t>
      </w:r>
      <w:proofErr w:type="spellEnd"/>
      <w:r w:rsidR="0076299B">
        <w:rPr>
          <w:rFonts w:ascii="MS Gothic" w:eastAsia="MS Gothic" w:hAnsi="MS Gothic" w:cs="MS Gothic" w:hint="eastAsia"/>
          <w:sz w:val="20"/>
          <w:lang w:eastAsia="ja-JP"/>
        </w:rPr>
        <w:t>に</w:t>
      </w:r>
      <w:r w:rsidR="009D26DF">
        <w:rPr>
          <w:rFonts w:ascii="MS Gothic" w:eastAsia="MS Gothic" w:hAnsi="MS Gothic" w:cs="MS Gothic" w:hint="eastAsia"/>
          <w:sz w:val="20"/>
          <w:lang w:eastAsia="ja-JP"/>
        </w:rPr>
        <w:t>より</w:t>
      </w:r>
      <w:r w:rsidR="00DB2FC6">
        <w:rPr>
          <w:rFonts w:ascii="MS Gothic" w:eastAsia="MS Gothic" w:hAnsi="MS Gothic" w:cs="MS Gothic" w:hint="eastAsia"/>
          <w:sz w:val="20"/>
          <w:lang w:eastAsia="ja-JP"/>
        </w:rPr>
        <w:t>、</w:t>
      </w:r>
      <w:r w:rsidR="0076299B">
        <w:rPr>
          <w:rFonts w:ascii="MS Gothic" w:eastAsia="MS Gothic" w:hAnsi="MS Gothic" w:cs="MS Gothic" w:hint="eastAsia"/>
          <w:sz w:val="20"/>
          <w:lang w:eastAsia="ja-JP"/>
        </w:rPr>
        <w:t>原則全て</w:t>
      </w:r>
      <w:proofErr w:type="spellStart"/>
      <w:r w:rsidRPr="00134B52">
        <w:rPr>
          <w:rFonts w:ascii="MS Gothic" w:eastAsia="MS Gothic" w:hAnsi="MS Gothic" w:cs="MS Gothic" w:hint="eastAsia"/>
          <w:sz w:val="20"/>
        </w:rPr>
        <w:t>の食品事業者</w:t>
      </w:r>
      <w:proofErr w:type="spellEnd"/>
      <w:r w:rsidR="0076299B">
        <w:rPr>
          <w:rFonts w:ascii="MS Gothic" w:eastAsia="MS Gothic" w:hAnsi="MS Gothic" w:cs="MS Gothic" w:hint="eastAsia"/>
          <w:sz w:val="20"/>
          <w:lang w:eastAsia="ja-JP"/>
        </w:rPr>
        <w:t>等は</w:t>
      </w:r>
      <w:r w:rsidR="00DB2FC6">
        <w:rPr>
          <w:rFonts w:ascii="MS Gothic" w:eastAsia="MS Gothic" w:hAnsi="MS Gothic" w:cs="MS Gothic" w:hint="eastAsia"/>
          <w:sz w:val="20"/>
          <w:lang w:eastAsia="ja-JP"/>
        </w:rPr>
        <w:t>、</w:t>
      </w:r>
      <w:r w:rsidRPr="00134B52">
        <w:rPr>
          <w:rFonts w:ascii="Arial" w:eastAsia="Arial" w:hAnsi="Arial" w:cs="Arial" w:hint="eastAsia"/>
          <w:sz w:val="20"/>
        </w:rPr>
        <w:t>HACCP</w:t>
      </w:r>
      <w:r w:rsidRPr="00134B52">
        <w:rPr>
          <w:rFonts w:ascii="MS Gothic" w:eastAsia="MS Gothic" w:hAnsi="MS Gothic" w:cs="MS Gothic" w:hint="eastAsia"/>
          <w:sz w:val="20"/>
        </w:rPr>
        <w:t>（</w:t>
      </w:r>
      <w:r w:rsidRPr="00134B52">
        <w:rPr>
          <w:rFonts w:ascii="Arial" w:eastAsia="Arial" w:hAnsi="Arial" w:cs="Arial" w:hint="eastAsia"/>
          <w:sz w:val="20"/>
        </w:rPr>
        <w:t>Hazard Analysis and Critical Control Point</w:t>
      </w:r>
      <w:r w:rsidRPr="00134B52">
        <w:rPr>
          <w:rFonts w:ascii="MS Gothic" w:eastAsia="MS Gothic" w:hAnsi="MS Gothic" w:cs="MS Gothic" w:hint="eastAsia"/>
          <w:sz w:val="20"/>
        </w:rPr>
        <w:t>）</w:t>
      </w:r>
      <w:r w:rsidR="0076299B">
        <w:rPr>
          <w:rFonts w:ascii="MS Gothic" w:eastAsia="MS Gothic" w:hAnsi="MS Gothic" w:cs="MS Gothic" w:hint="eastAsia"/>
          <w:sz w:val="20"/>
          <w:lang w:eastAsia="ja-JP"/>
        </w:rPr>
        <w:t>に沿った衛生管理を</w:t>
      </w:r>
      <w:proofErr w:type="spellStart"/>
      <w:r w:rsidRPr="00134B52">
        <w:rPr>
          <w:rFonts w:ascii="MS Gothic" w:eastAsia="MS Gothic" w:hAnsi="MS Gothic" w:cs="MS Gothic" w:hint="eastAsia"/>
          <w:sz w:val="20"/>
        </w:rPr>
        <w:t>行う</w:t>
      </w:r>
      <w:proofErr w:type="spellEnd"/>
      <w:r w:rsidR="00DB2FC6">
        <w:rPr>
          <w:rFonts w:ascii="MS Gothic" w:eastAsia="MS Gothic" w:hAnsi="MS Gothic" w:cs="MS Gothic" w:hint="eastAsia"/>
          <w:sz w:val="20"/>
          <w:lang w:eastAsia="ja-JP"/>
        </w:rPr>
        <w:t>こと</w:t>
      </w:r>
      <w:r w:rsidR="00DB2FC6">
        <w:rPr>
          <w:rFonts w:ascii="MS Gothic" w:eastAsia="MS Gothic" w:hAnsi="MS Gothic" w:cs="MS Gothic" w:hint="eastAsia"/>
          <w:sz w:val="20"/>
          <w:lang w:val="en-US" w:eastAsia="ja-JP"/>
        </w:rPr>
        <w:t>と</w:t>
      </w:r>
      <w:r w:rsidR="0076299B">
        <w:rPr>
          <w:rFonts w:ascii="MS Gothic" w:eastAsia="MS Gothic" w:hAnsi="MS Gothic" w:cs="MS Gothic" w:hint="eastAsia"/>
          <w:sz w:val="20"/>
          <w:lang w:eastAsia="ja-JP"/>
        </w:rPr>
        <w:t>されています。</w:t>
      </w:r>
      <w:r w:rsidR="00D04378">
        <w:rPr>
          <w:rFonts w:ascii="MS Gothic" w:eastAsia="MS Gothic" w:hAnsi="MS Gothic" w:cs="MS Gothic" w:hint="eastAsia"/>
          <w:sz w:val="20"/>
          <w:lang w:eastAsia="ja-JP"/>
        </w:rPr>
        <w:t>また、</w:t>
      </w:r>
      <w:r w:rsidR="009D26DF" w:rsidRPr="00DB2FC6">
        <w:rPr>
          <w:rFonts w:ascii="Arial" w:eastAsia="Arial" w:hAnsi="Arial" w:cs="Arial" w:hint="eastAsia"/>
          <w:sz w:val="20"/>
          <w:lang w:eastAsia="ja-JP"/>
        </w:rPr>
        <w:t>2020</w:t>
      </w:r>
      <w:r w:rsidR="009D26DF" w:rsidRPr="00DB2FC6">
        <w:rPr>
          <w:rFonts w:ascii="MS Gothic" w:eastAsia="MS Gothic" w:hAnsi="MS Gothic" w:cs="MS Gothic" w:hint="eastAsia"/>
          <w:sz w:val="20"/>
          <w:lang w:eastAsia="ja-JP"/>
        </w:rPr>
        <w:t>年</w:t>
      </w:r>
      <w:r w:rsidR="009D26DF" w:rsidRPr="00DB2FC6">
        <w:rPr>
          <w:rFonts w:ascii="Arial" w:eastAsia="Arial" w:hAnsi="Arial" w:cs="Arial" w:hint="eastAsia"/>
          <w:sz w:val="20"/>
          <w:lang w:eastAsia="ja-JP"/>
        </w:rPr>
        <w:t>4</w:t>
      </w:r>
      <w:r w:rsidR="009D26DF" w:rsidRPr="009D26DF">
        <w:rPr>
          <w:rFonts w:ascii="MS Gothic" w:eastAsia="MS Gothic" w:hAnsi="MS Gothic" w:cs="MS Gothic" w:hint="eastAsia"/>
          <w:sz w:val="20"/>
          <w:lang w:eastAsia="ja-JP"/>
        </w:rPr>
        <w:t>月</w:t>
      </w:r>
      <w:r w:rsidR="00DB2FC6">
        <w:rPr>
          <w:rFonts w:ascii="MS Gothic" w:eastAsia="MS Gothic" w:hAnsi="MS Gothic" w:cs="MS Gothic" w:hint="eastAsia"/>
          <w:sz w:val="20"/>
          <w:lang w:eastAsia="ja-JP"/>
        </w:rPr>
        <w:t>から</w:t>
      </w:r>
      <w:r w:rsidR="009D26DF" w:rsidRPr="009D26DF">
        <w:rPr>
          <w:rFonts w:ascii="MS Gothic" w:eastAsia="MS Gothic" w:hAnsi="MS Gothic" w:cs="MS Gothic" w:hint="eastAsia"/>
          <w:sz w:val="20"/>
          <w:lang w:eastAsia="ja-JP"/>
        </w:rPr>
        <w:t>、</w:t>
      </w:r>
      <w:r w:rsidR="009D26DF" w:rsidRPr="00DB2FC6">
        <w:rPr>
          <w:rFonts w:ascii="Arial" w:eastAsia="Arial" w:hAnsi="Arial" w:cs="Arial" w:hint="eastAsia"/>
          <w:sz w:val="20"/>
          <w:lang w:eastAsia="ja-JP"/>
        </w:rPr>
        <w:t>COVID19</w:t>
      </w:r>
      <w:r w:rsidR="00DB2FC6">
        <w:rPr>
          <w:rFonts w:ascii="MS Gothic" w:eastAsia="MS Gothic" w:hAnsi="MS Gothic" w:cs="MS Gothic" w:hint="eastAsia"/>
          <w:sz w:val="20"/>
          <w:lang w:eastAsia="ja-JP"/>
        </w:rPr>
        <w:t>による</w:t>
      </w:r>
      <w:r w:rsidR="009D26DF" w:rsidRPr="009D26DF">
        <w:rPr>
          <w:rFonts w:ascii="MS Gothic" w:eastAsia="MS Gothic" w:hAnsi="MS Gothic" w:cs="MS Gothic" w:hint="eastAsia"/>
          <w:sz w:val="20"/>
          <w:lang w:eastAsia="ja-JP"/>
        </w:rPr>
        <w:t>パンデミックへの対応の一環として、</w:t>
      </w:r>
      <w:r w:rsidR="00DB2FC6" w:rsidRPr="00DB2FC6">
        <w:rPr>
          <w:rFonts w:ascii="MS Gothic" w:eastAsia="MS Gothic" w:hAnsi="MS Gothic" w:cs="MS Gothic" w:hint="eastAsia"/>
          <w:sz w:val="20"/>
          <w:lang w:eastAsia="ja-JP"/>
        </w:rPr>
        <w:t>限られたケースを除き、</w:t>
      </w:r>
      <w:r w:rsidR="009D26DF" w:rsidRPr="009D26DF">
        <w:rPr>
          <w:rFonts w:ascii="MS Gothic" w:eastAsia="MS Gothic" w:hAnsi="MS Gothic" w:cs="MS Gothic" w:hint="eastAsia"/>
          <w:sz w:val="20"/>
          <w:lang w:eastAsia="ja-JP"/>
        </w:rPr>
        <w:t>既存のビジネスビザ</w:t>
      </w:r>
      <w:r w:rsidR="009D26DF">
        <w:rPr>
          <w:rFonts w:ascii="MS Gothic" w:eastAsia="MS Gothic" w:hAnsi="MS Gothic" w:cs="MS Gothic" w:hint="eastAsia"/>
          <w:sz w:val="20"/>
          <w:lang w:eastAsia="ja-JP"/>
        </w:rPr>
        <w:t>の</w:t>
      </w:r>
      <w:r w:rsidR="00DB2FC6">
        <w:rPr>
          <w:rFonts w:ascii="MS Gothic" w:eastAsia="MS Gothic" w:hAnsi="MS Gothic" w:cs="MS Gothic" w:hint="eastAsia"/>
          <w:sz w:val="20"/>
          <w:lang w:eastAsia="ja-JP"/>
        </w:rPr>
        <w:t>効力</w:t>
      </w:r>
      <w:r w:rsidR="009D26DF" w:rsidRPr="009D26DF">
        <w:rPr>
          <w:rFonts w:ascii="MS Gothic" w:eastAsia="MS Gothic" w:hAnsi="MS Gothic" w:cs="MS Gothic" w:hint="eastAsia"/>
          <w:sz w:val="20"/>
          <w:lang w:eastAsia="ja-JP"/>
        </w:rPr>
        <w:t>停止</w:t>
      </w:r>
      <w:r w:rsidR="009D26DF">
        <w:rPr>
          <w:rFonts w:ascii="MS Gothic" w:eastAsia="MS Gothic" w:hAnsi="MS Gothic" w:cs="MS Gothic" w:hint="eastAsia"/>
          <w:sz w:val="20"/>
          <w:lang w:eastAsia="ja-JP"/>
        </w:rPr>
        <w:t>やビザの</w:t>
      </w:r>
      <w:r w:rsidR="009D26DF" w:rsidRPr="009D26DF">
        <w:rPr>
          <w:rFonts w:ascii="MS Gothic" w:eastAsia="MS Gothic" w:hAnsi="MS Gothic" w:cs="MS Gothic" w:hint="eastAsia"/>
          <w:sz w:val="20"/>
          <w:lang w:eastAsia="ja-JP"/>
        </w:rPr>
        <w:t>新規発行</w:t>
      </w:r>
      <w:r w:rsidR="00DB2FC6">
        <w:rPr>
          <w:rFonts w:ascii="MS Gothic" w:eastAsia="MS Gothic" w:hAnsi="MS Gothic" w:cs="MS Gothic" w:hint="eastAsia"/>
          <w:sz w:val="20"/>
          <w:lang w:eastAsia="ja-JP"/>
        </w:rPr>
        <w:t>の</w:t>
      </w:r>
      <w:r w:rsidR="009D26DF" w:rsidRPr="009D26DF">
        <w:rPr>
          <w:rFonts w:ascii="MS Gothic" w:eastAsia="MS Gothic" w:hAnsi="MS Gothic" w:cs="MS Gothic" w:hint="eastAsia"/>
          <w:sz w:val="20"/>
          <w:lang w:eastAsia="ja-JP"/>
        </w:rPr>
        <w:t>停止</w:t>
      </w:r>
      <w:r w:rsidR="00DB2FC6">
        <w:rPr>
          <w:rFonts w:ascii="MS Gothic" w:eastAsia="MS Gothic" w:hAnsi="MS Gothic" w:cs="MS Gothic" w:hint="eastAsia"/>
          <w:sz w:val="20"/>
          <w:lang w:eastAsia="ja-JP"/>
        </w:rPr>
        <w:t>等の措置を行いました</w:t>
      </w:r>
      <w:r w:rsidR="009D26DF">
        <w:rPr>
          <w:rFonts w:ascii="MS Gothic" w:eastAsia="MS Gothic" w:hAnsi="MS Gothic" w:cs="MS Gothic" w:hint="eastAsia"/>
          <w:sz w:val="20"/>
          <w:lang w:eastAsia="ja-JP"/>
        </w:rPr>
        <w:t>。</w:t>
      </w:r>
      <w:r w:rsidR="00DB2FC6">
        <w:rPr>
          <w:rFonts w:ascii="MS Gothic" w:eastAsia="MS Gothic" w:hAnsi="MS Gothic" w:cs="MS Gothic" w:hint="eastAsia"/>
          <w:sz w:val="20"/>
          <w:lang w:eastAsia="ja-JP"/>
        </w:rPr>
        <w:t>その後、</w:t>
      </w:r>
      <w:r w:rsidR="007573E6">
        <w:rPr>
          <w:rFonts w:ascii="MS Gothic" w:eastAsia="MS Gothic" w:hAnsi="MS Gothic" w:cs="MS Gothic" w:hint="eastAsia"/>
          <w:sz w:val="20"/>
          <w:lang w:eastAsia="ja-JP"/>
        </w:rPr>
        <w:t>徐々に、</w:t>
      </w:r>
      <w:r w:rsidR="009D26DF" w:rsidRPr="00DB2FC6">
        <w:rPr>
          <w:rFonts w:ascii="Arial" w:eastAsia="Arial" w:hAnsi="Arial" w:cs="Arial" w:hint="eastAsia"/>
          <w:sz w:val="20"/>
          <w:lang w:eastAsia="ja-JP"/>
        </w:rPr>
        <w:t>2022</w:t>
      </w:r>
      <w:r w:rsidR="009D26DF" w:rsidRPr="009D26DF">
        <w:rPr>
          <w:rFonts w:ascii="MS Gothic" w:eastAsia="MS Gothic" w:hAnsi="MS Gothic" w:cs="MS Gothic" w:hint="eastAsia"/>
          <w:sz w:val="20"/>
          <w:lang w:eastAsia="ja-JP"/>
        </w:rPr>
        <w:t>年</w:t>
      </w:r>
      <w:r w:rsidR="009D26DF" w:rsidRPr="00DB2FC6">
        <w:rPr>
          <w:rFonts w:ascii="Arial" w:eastAsia="Arial" w:hAnsi="Arial" w:cs="Arial" w:hint="eastAsia"/>
          <w:sz w:val="20"/>
          <w:lang w:eastAsia="ja-JP"/>
        </w:rPr>
        <w:t>3</w:t>
      </w:r>
      <w:r w:rsidR="009D26DF" w:rsidRPr="009D26DF">
        <w:rPr>
          <w:rFonts w:ascii="MS Gothic" w:eastAsia="MS Gothic" w:hAnsi="MS Gothic" w:cs="MS Gothic" w:hint="eastAsia"/>
          <w:sz w:val="20"/>
          <w:lang w:eastAsia="ja-JP"/>
        </w:rPr>
        <w:t>月に</w:t>
      </w:r>
      <w:r w:rsidR="009D26DF">
        <w:rPr>
          <w:rFonts w:ascii="MS Gothic" w:eastAsia="MS Gothic" w:hAnsi="MS Gothic" w:cs="MS Gothic" w:hint="eastAsia"/>
          <w:sz w:val="20"/>
          <w:lang w:eastAsia="ja-JP"/>
        </w:rPr>
        <w:t>ビジネスのための</w:t>
      </w:r>
      <w:r w:rsidR="009D26DF" w:rsidRPr="009D26DF">
        <w:rPr>
          <w:rFonts w:ascii="MS Gothic" w:eastAsia="MS Gothic" w:hAnsi="MS Gothic" w:cs="MS Gothic" w:hint="eastAsia"/>
          <w:sz w:val="20"/>
          <w:lang w:eastAsia="ja-JP"/>
        </w:rPr>
        <w:t>渡航</w:t>
      </w:r>
      <w:r w:rsidR="007573E6">
        <w:rPr>
          <w:rFonts w:ascii="MS Gothic" w:eastAsia="MS Gothic" w:hAnsi="MS Gothic" w:cs="MS Gothic" w:hint="eastAsia"/>
          <w:sz w:val="20"/>
          <w:lang w:eastAsia="ja-JP"/>
        </w:rPr>
        <w:t>に対する制限を一定の条件付きで</w:t>
      </w:r>
      <w:r w:rsidR="00F07995">
        <w:rPr>
          <w:rFonts w:ascii="MS Gothic" w:eastAsia="MS Gothic" w:hAnsi="MS Gothic" w:cs="MS Gothic" w:hint="eastAsia"/>
          <w:sz w:val="20"/>
          <w:lang w:eastAsia="ja-JP"/>
        </w:rPr>
        <w:t>緩和</w:t>
      </w:r>
      <w:r w:rsidR="007573E6">
        <w:rPr>
          <w:rFonts w:ascii="MS Gothic" w:eastAsia="MS Gothic" w:hAnsi="MS Gothic" w:cs="MS Gothic" w:hint="eastAsia"/>
          <w:sz w:val="20"/>
          <w:lang w:eastAsia="ja-JP"/>
        </w:rPr>
        <w:t>し</w:t>
      </w:r>
      <w:r w:rsidR="009D26DF">
        <w:rPr>
          <w:rFonts w:ascii="MS Gothic" w:eastAsia="MS Gothic" w:hAnsi="MS Gothic" w:cs="MS Gothic" w:hint="eastAsia"/>
          <w:sz w:val="20"/>
          <w:lang w:eastAsia="ja-JP"/>
        </w:rPr>
        <w:t>、同年</w:t>
      </w:r>
      <w:r w:rsidR="009D26DF" w:rsidRPr="00DB2FC6">
        <w:rPr>
          <w:rFonts w:ascii="Arial" w:eastAsia="Arial" w:hAnsi="Arial" w:cs="Arial" w:hint="eastAsia"/>
          <w:sz w:val="20"/>
          <w:lang w:eastAsia="ja-JP"/>
        </w:rPr>
        <w:t>1</w:t>
      </w:r>
      <w:r w:rsidR="009D26DF" w:rsidRPr="00DB2FC6">
        <w:rPr>
          <w:rFonts w:ascii="Arial" w:eastAsia="Arial" w:hAnsi="Arial" w:cs="Arial"/>
          <w:sz w:val="20"/>
          <w:lang w:eastAsia="ja-JP"/>
        </w:rPr>
        <w:t>0</w:t>
      </w:r>
      <w:r w:rsidR="009D26DF">
        <w:rPr>
          <w:rFonts w:ascii="MS Gothic" w:eastAsia="MS Gothic" w:hAnsi="MS Gothic" w:cs="MS Gothic" w:hint="eastAsia"/>
          <w:sz w:val="20"/>
          <w:lang w:eastAsia="ja-JP"/>
        </w:rPr>
        <w:t>月に全ての種類の渡航に</w:t>
      </w:r>
      <w:r w:rsidR="007573E6">
        <w:rPr>
          <w:rFonts w:ascii="MS Gothic" w:eastAsia="MS Gothic" w:hAnsi="MS Gothic" w:cs="MS Gothic" w:hint="eastAsia"/>
          <w:sz w:val="20"/>
          <w:lang w:eastAsia="ja-JP"/>
        </w:rPr>
        <w:t>対する制限</w:t>
      </w:r>
      <w:r w:rsidR="000E4539">
        <w:rPr>
          <w:rFonts w:ascii="MS Gothic" w:eastAsia="MS Gothic" w:hAnsi="MS Gothic" w:cs="MS Gothic" w:hint="eastAsia"/>
          <w:sz w:val="20"/>
          <w:lang w:eastAsia="ja-JP"/>
        </w:rPr>
        <w:t>を</w:t>
      </w:r>
      <w:r w:rsidR="00F07995">
        <w:rPr>
          <w:rFonts w:ascii="MS Gothic" w:eastAsia="MS Gothic" w:hAnsi="MS Gothic" w:cs="MS Gothic" w:hint="eastAsia"/>
          <w:sz w:val="20"/>
          <w:lang w:eastAsia="ja-JP"/>
        </w:rPr>
        <w:t>解除</w:t>
      </w:r>
      <w:r w:rsidR="006E2DF5">
        <w:rPr>
          <w:rFonts w:ascii="MS Gothic" w:eastAsia="MS Gothic" w:hAnsi="MS Gothic" w:cs="MS Gothic" w:hint="eastAsia"/>
          <w:sz w:val="20"/>
          <w:lang w:eastAsia="ja-JP"/>
        </w:rPr>
        <w:t>し</w:t>
      </w:r>
      <w:r w:rsidR="00D83563">
        <w:rPr>
          <w:rFonts w:ascii="MS Gothic" w:eastAsia="MS Gothic" w:hAnsi="MS Gothic" w:cs="MS Gothic" w:hint="eastAsia"/>
          <w:sz w:val="20"/>
          <w:lang w:eastAsia="ja-JP"/>
        </w:rPr>
        <w:t>たと考えられます</w:t>
      </w:r>
      <w:r w:rsidR="009D26DF" w:rsidRPr="009D26DF">
        <w:rPr>
          <w:rFonts w:ascii="MS Gothic" w:eastAsia="MS Gothic" w:hAnsi="MS Gothic" w:cs="MS Gothic" w:hint="eastAsia"/>
          <w:sz w:val="20"/>
          <w:lang w:eastAsia="ja-JP"/>
        </w:rPr>
        <w:t>。</w:t>
      </w:r>
    </w:p>
    <w:tbl>
      <w:tblPr>
        <w:tblStyle w:val="TableGrid"/>
        <w:tblpPr w:leftFromText="180" w:rightFromText="180" w:vertAnchor="text" w:horzAnchor="margin" w:tblpY="27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accent3"/>
        <w:tblCellMar>
          <w:top w:w="142" w:type="dxa"/>
          <w:bottom w:w="142" w:type="dxa"/>
        </w:tblCellMar>
        <w:tblLook w:val="04A0" w:firstRow="1" w:lastRow="0" w:firstColumn="1" w:lastColumn="0" w:noHBand="0" w:noVBand="1"/>
      </w:tblPr>
      <w:tblGrid>
        <w:gridCol w:w="9026"/>
      </w:tblGrid>
      <w:tr w:rsidR="00EC5ED3" w14:paraId="1DC91EEE" w14:textId="77777777" w:rsidTr="00EC5ED3">
        <w:tc>
          <w:tcPr>
            <w:tcW w:w="5000" w:type="pct"/>
            <w:shd w:val="clear" w:color="auto" w:fill="EEECE1" w:themeFill="accent3"/>
          </w:tcPr>
          <w:p w14:paraId="39F7DC70" w14:textId="5CC54E76" w:rsidR="00EC5ED3" w:rsidRPr="00F94ACD" w:rsidRDefault="00C3123C" w:rsidP="00EC5ED3">
            <w:pPr>
              <w:pStyle w:val="Para0"/>
              <w:rPr>
                <w:rFonts w:asciiTheme="majorHAnsi" w:eastAsiaTheme="majorEastAsia" w:hAnsiTheme="majorHAnsi" w:cstheme="majorBidi"/>
                <w:b/>
                <w:color w:val="004775"/>
                <w:sz w:val="28"/>
                <w:szCs w:val="28"/>
                <w:lang w:eastAsia="ja-JP"/>
              </w:rPr>
            </w:pPr>
            <w:r>
              <w:rPr>
                <w:rFonts w:ascii="MS Mincho" w:hAnsi="MS Mincho" w:cstheme="majorBidi" w:hint="eastAsia"/>
                <w:b/>
                <w:color w:val="004775"/>
                <w:sz w:val="28"/>
                <w:szCs w:val="28"/>
                <w:lang w:eastAsia="ja-JP"/>
              </w:rPr>
              <w:t>詳細情報は</w:t>
            </w:r>
          </w:p>
          <w:p w14:paraId="74D09019" w14:textId="76C52BC9" w:rsidR="00EC5ED3" w:rsidRPr="00415388" w:rsidRDefault="00EC5ED3" w:rsidP="00EC5ED3">
            <w:pPr>
              <w:pStyle w:val="BodyText"/>
              <w:rPr>
                <w:rFonts w:ascii="Arial" w:hAnsi="Arial" w:cs="Arial"/>
                <w:spacing w:val="-2"/>
                <w:sz w:val="20"/>
                <w:szCs w:val="20"/>
                <w:lang w:eastAsia="ja-JP"/>
              </w:rPr>
            </w:pPr>
            <w:r w:rsidRPr="00415388">
              <w:rPr>
                <w:rFonts w:ascii="Arial" w:hAnsi="Arial" w:cs="Arial"/>
                <w:spacing w:val="-2"/>
                <w:sz w:val="20"/>
                <w:szCs w:val="20"/>
                <w:lang w:eastAsia="ja-JP"/>
              </w:rPr>
              <w:t xml:space="preserve">» </w:t>
            </w:r>
            <w:r w:rsidR="00C3123C">
              <w:rPr>
                <w:rFonts w:ascii="Arial" w:hAnsi="Arial" w:cs="Arial" w:hint="eastAsia"/>
                <w:spacing w:val="-2"/>
                <w:sz w:val="20"/>
                <w:szCs w:val="20"/>
                <w:lang w:eastAsia="ja-JP"/>
              </w:rPr>
              <w:t>カントリーノート、セクターノート、</w:t>
            </w:r>
            <w:r w:rsidR="00F21463">
              <w:rPr>
                <w:rFonts w:ascii="Arial" w:hAnsi="Arial" w:cs="Arial" w:hint="eastAsia"/>
                <w:spacing w:val="-2"/>
                <w:sz w:val="20"/>
                <w:szCs w:val="20"/>
                <w:lang w:eastAsia="ja-JP"/>
              </w:rPr>
              <w:t>その他</w:t>
            </w:r>
            <w:r w:rsidR="00C3123C">
              <w:rPr>
                <w:rFonts w:ascii="Arial" w:hAnsi="Arial" w:cs="Arial" w:hint="eastAsia"/>
                <w:spacing w:val="-2"/>
                <w:sz w:val="20"/>
                <w:szCs w:val="20"/>
                <w:lang w:eastAsia="ja-JP"/>
              </w:rPr>
              <w:t>STRI</w:t>
            </w:r>
            <w:r w:rsidR="00C3123C">
              <w:rPr>
                <w:rFonts w:ascii="Arial" w:hAnsi="Arial" w:cs="Arial" w:hint="eastAsia"/>
                <w:spacing w:val="-2"/>
                <w:sz w:val="20"/>
                <w:szCs w:val="20"/>
                <w:lang w:eastAsia="ja-JP"/>
              </w:rPr>
              <w:t xml:space="preserve">各種ツールについて　</w:t>
            </w:r>
            <w:hyperlink r:id="rId31" w:history="1">
              <w:r w:rsidRPr="00415388">
                <w:rPr>
                  <w:rStyle w:val="Hyperlink"/>
                  <w:rFonts w:ascii="Arial" w:hAnsi="Arial" w:cs="Arial"/>
                  <w:spacing w:val="-2"/>
                  <w:sz w:val="20"/>
                  <w:szCs w:val="20"/>
                  <w:lang w:eastAsia="ja-JP"/>
                </w:rPr>
                <w:t>http://oe.cd/stri</w:t>
              </w:r>
            </w:hyperlink>
            <w:r w:rsidRPr="00415388">
              <w:rPr>
                <w:rFonts w:ascii="Arial" w:hAnsi="Arial" w:cs="Arial"/>
                <w:spacing w:val="-2"/>
                <w:sz w:val="20"/>
                <w:szCs w:val="20"/>
                <w:lang w:eastAsia="ja-JP"/>
              </w:rPr>
              <w:t xml:space="preserve"> </w:t>
            </w:r>
          </w:p>
          <w:p w14:paraId="00350001" w14:textId="052DC040" w:rsidR="00EC5ED3" w:rsidRPr="00415388" w:rsidRDefault="00EC5ED3" w:rsidP="00EC5ED3">
            <w:pPr>
              <w:pStyle w:val="BodyText"/>
              <w:rPr>
                <w:rStyle w:val="Hyperlink"/>
                <w:rFonts w:ascii="Arial" w:hAnsi="Arial" w:cs="Arial"/>
                <w:sz w:val="20"/>
                <w:szCs w:val="20"/>
              </w:rPr>
            </w:pPr>
            <w:r w:rsidRPr="00415388">
              <w:rPr>
                <w:rFonts w:ascii="Arial" w:hAnsi="Arial" w:cs="Arial"/>
                <w:spacing w:val="-2"/>
                <w:sz w:val="20"/>
                <w:szCs w:val="20"/>
              </w:rPr>
              <w:t xml:space="preserve">» </w:t>
            </w:r>
            <w:r w:rsidR="00C3123C">
              <w:rPr>
                <w:rFonts w:ascii="Arial" w:hAnsi="Arial" w:cs="Arial" w:hint="eastAsia"/>
                <w:spacing w:val="-2"/>
                <w:sz w:val="20"/>
                <w:szCs w:val="20"/>
                <w:lang w:eastAsia="ja-JP"/>
              </w:rPr>
              <w:t>サービス貿易政策と影響について</w:t>
            </w:r>
            <w:r w:rsidR="00F21463">
              <w:rPr>
                <w:rFonts w:ascii="Arial" w:hAnsi="Arial" w:cs="Arial" w:hint="eastAsia"/>
                <w:spacing w:val="-2"/>
                <w:sz w:val="20"/>
                <w:szCs w:val="20"/>
                <w:lang w:eastAsia="ja-JP"/>
              </w:rPr>
              <w:t xml:space="preserve">　</w:t>
            </w:r>
            <w:r w:rsidRPr="00415388">
              <w:rPr>
                <w:rFonts w:ascii="Arial" w:hAnsi="Arial" w:cs="Arial"/>
                <w:sz w:val="20"/>
                <w:szCs w:val="20"/>
              </w:rPr>
              <w:t xml:space="preserve"> </w:t>
            </w:r>
            <w:hyperlink r:id="rId32" w:history="1">
              <w:r w:rsidRPr="00415388">
                <w:rPr>
                  <w:rStyle w:val="Hyperlink"/>
                  <w:rFonts w:ascii="Arial" w:hAnsi="Arial" w:cs="Arial"/>
                  <w:sz w:val="20"/>
                  <w:szCs w:val="20"/>
                </w:rPr>
                <w:t>Services Trade Policies and the Global Economy</w:t>
              </w:r>
            </w:hyperlink>
          </w:p>
          <w:p w14:paraId="0C4DCFA7" w14:textId="6EF2B13F" w:rsidR="00EC5ED3" w:rsidRDefault="00EC5ED3" w:rsidP="00EC5ED3">
            <w:pPr>
              <w:pStyle w:val="BodyText"/>
              <w:rPr>
                <w:rStyle w:val="Hyperlink"/>
                <w:rFonts w:ascii="Arial" w:hAnsi="Arial" w:cs="Arial"/>
                <w:spacing w:val="-2"/>
                <w:sz w:val="20"/>
                <w:szCs w:val="20"/>
              </w:rPr>
            </w:pPr>
            <w:r w:rsidRPr="00415388">
              <w:rPr>
                <w:rFonts w:ascii="Arial" w:hAnsi="Arial" w:cs="Arial"/>
                <w:spacing w:val="-2"/>
                <w:sz w:val="20"/>
                <w:szCs w:val="20"/>
              </w:rPr>
              <w:t>»</w:t>
            </w:r>
            <w:r w:rsidR="00C3123C">
              <w:rPr>
                <w:rFonts w:ascii="Arial" w:hAnsi="Arial" w:cs="Arial"/>
                <w:spacing w:val="-2"/>
                <w:sz w:val="20"/>
                <w:szCs w:val="20"/>
              </w:rPr>
              <w:t xml:space="preserve"> </w:t>
            </w:r>
            <w:r w:rsidR="00C3123C">
              <w:rPr>
                <w:rFonts w:ascii="Arial" w:hAnsi="Arial" w:cs="Arial" w:hint="eastAsia"/>
                <w:spacing w:val="-2"/>
                <w:sz w:val="20"/>
                <w:szCs w:val="20"/>
                <w:lang w:eastAsia="ja-JP"/>
              </w:rPr>
              <w:t>質問等は</w:t>
            </w:r>
            <w:r w:rsidRPr="00415388">
              <w:rPr>
                <w:rFonts w:ascii="Arial" w:hAnsi="Arial" w:cs="Arial"/>
                <w:spacing w:val="-2"/>
                <w:sz w:val="20"/>
                <w:szCs w:val="20"/>
              </w:rPr>
              <w:t xml:space="preserve">OECD </w:t>
            </w:r>
            <w:r w:rsidR="00C3123C">
              <w:rPr>
                <w:rFonts w:ascii="Arial" w:hAnsi="Arial" w:cs="Arial" w:hint="eastAsia"/>
                <w:spacing w:val="-2"/>
                <w:sz w:val="20"/>
                <w:szCs w:val="20"/>
                <w:lang w:eastAsia="ja-JP"/>
              </w:rPr>
              <w:t xml:space="preserve">貿易農業局へ　</w:t>
            </w:r>
            <w:hyperlink r:id="rId33" w:history="1">
              <w:r w:rsidRPr="00415388">
                <w:rPr>
                  <w:rStyle w:val="Hyperlink"/>
                  <w:rFonts w:ascii="Arial" w:hAnsi="Arial" w:cs="Arial"/>
                  <w:spacing w:val="-2"/>
                  <w:sz w:val="20"/>
                  <w:szCs w:val="20"/>
                </w:rPr>
                <w:t>stri.contact@oecd.org</w:t>
              </w:r>
            </w:hyperlink>
          </w:p>
          <w:p w14:paraId="2023F05F" w14:textId="58F405AD" w:rsidR="00EC5ED3" w:rsidRPr="00C3123C" w:rsidRDefault="007903DA" w:rsidP="007903DA">
            <w:pPr>
              <w:jc w:val="left"/>
              <w:rPr>
                <w:rFonts w:ascii="Arial" w:hAnsi="Arial" w:cs="Arial"/>
                <w:spacing w:val="-2"/>
                <w:sz w:val="20"/>
                <w:szCs w:val="20"/>
                <w:lang w:eastAsia="ja-JP"/>
              </w:rPr>
            </w:pPr>
            <w:r w:rsidRPr="00415388">
              <w:rPr>
                <w:rFonts w:ascii="Arial" w:hAnsi="Arial" w:cs="Arial"/>
                <w:spacing w:val="-2"/>
                <w:sz w:val="20"/>
                <w:szCs w:val="20"/>
                <w:lang w:eastAsia="ja-JP"/>
              </w:rPr>
              <w:t>»</w:t>
            </w:r>
            <w:r>
              <w:rPr>
                <w:rFonts w:ascii="Arial" w:hAnsi="Arial" w:cs="Arial"/>
                <w:spacing w:val="-2"/>
                <w:sz w:val="20"/>
                <w:szCs w:val="20"/>
                <w:lang w:eastAsia="ja-JP"/>
              </w:rPr>
              <w:t xml:space="preserve"> </w:t>
            </w:r>
            <w:r w:rsidRPr="007903DA">
              <w:rPr>
                <w:rFonts w:ascii="Arial" w:hAnsi="Arial" w:cs="Arial"/>
                <w:spacing w:val="-2"/>
                <w:sz w:val="20"/>
                <w:szCs w:val="20"/>
                <w:lang w:eastAsia="ja-JP"/>
              </w:rPr>
              <w:t>APEC</w:t>
            </w:r>
            <w:r w:rsidR="00C3123C" w:rsidRPr="00C3123C">
              <w:rPr>
                <w:rFonts w:ascii="Arial" w:hAnsi="Arial" w:cs="Arial" w:hint="eastAsia"/>
                <w:spacing w:val="-2"/>
                <w:sz w:val="20"/>
                <w:szCs w:val="20"/>
                <w:lang w:eastAsia="ja-JP"/>
              </w:rPr>
              <w:t>地域</w:t>
            </w:r>
            <w:r w:rsidR="00C3123C">
              <w:rPr>
                <w:rFonts w:ascii="Arial" w:hAnsi="Arial" w:cs="Arial" w:hint="eastAsia"/>
                <w:spacing w:val="-2"/>
                <w:sz w:val="20"/>
                <w:szCs w:val="20"/>
                <w:lang w:eastAsia="ja-JP"/>
              </w:rPr>
              <w:t>の</w:t>
            </w:r>
            <w:r w:rsidR="00C3123C" w:rsidRPr="00C3123C">
              <w:rPr>
                <w:rFonts w:ascii="Arial" w:hAnsi="Arial" w:cs="Arial" w:hint="eastAsia"/>
                <w:spacing w:val="-2"/>
                <w:sz w:val="20"/>
                <w:szCs w:val="20"/>
                <w:lang w:eastAsia="ja-JP"/>
              </w:rPr>
              <w:t>サービス貿易</w:t>
            </w:r>
            <w:r w:rsidR="00C3123C">
              <w:rPr>
                <w:rFonts w:ascii="Arial" w:hAnsi="Arial" w:cs="Arial" w:hint="eastAsia"/>
                <w:spacing w:val="-2"/>
                <w:sz w:val="20"/>
                <w:szCs w:val="20"/>
                <w:lang w:eastAsia="ja-JP"/>
              </w:rPr>
              <w:t>の</w:t>
            </w:r>
            <w:r w:rsidR="00C3123C" w:rsidRPr="00C3123C">
              <w:rPr>
                <w:rFonts w:ascii="Arial" w:hAnsi="Arial" w:cs="Arial" w:hint="eastAsia"/>
                <w:spacing w:val="-2"/>
                <w:sz w:val="20"/>
                <w:szCs w:val="20"/>
                <w:lang w:eastAsia="ja-JP"/>
              </w:rPr>
              <w:t>規制環境の測定</w:t>
            </w:r>
            <w:r>
              <w:rPr>
                <w:rFonts w:ascii="Arial" w:hAnsi="Arial" w:cs="Arial" w:hint="eastAsia"/>
                <w:spacing w:val="-2"/>
                <w:sz w:val="20"/>
                <w:szCs w:val="20"/>
                <w:lang w:eastAsia="ja-JP"/>
              </w:rPr>
              <w:t>に関する</w:t>
            </w:r>
            <w:r w:rsidR="00C3123C" w:rsidRPr="00C3123C">
              <w:rPr>
                <w:rFonts w:ascii="Arial" w:hAnsi="Arial" w:cs="Arial" w:hint="eastAsia"/>
                <w:spacing w:val="-2"/>
                <w:sz w:val="20"/>
                <w:szCs w:val="20"/>
                <w:lang w:eastAsia="ja-JP"/>
              </w:rPr>
              <w:t>詳細情報</w:t>
            </w:r>
            <w:r>
              <w:rPr>
                <w:rFonts w:ascii="Arial" w:hAnsi="Arial" w:cs="Arial" w:hint="eastAsia"/>
                <w:spacing w:val="-2"/>
                <w:sz w:val="20"/>
                <w:szCs w:val="20"/>
                <w:lang w:eastAsia="ja-JP"/>
              </w:rPr>
              <w:t>は</w:t>
            </w:r>
            <w:r w:rsidRPr="007903DA">
              <w:rPr>
                <w:rStyle w:val="Hyperlink"/>
                <w:rFonts w:ascii="Arial" w:hAnsi="Arial" w:cs="Arial"/>
                <w:spacing w:val="-2"/>
                <w:sz w:val="20"/>
                <w:szCs w:val="20"/>
              </w:rPr>
              <w:t>https://apecservicesindex.org/</w:t>
            </w:r>
            <w:r w:rsidRPr="007903DA">
              <w:rPr>
                <w:rStyle w:val="Hyperlink"/>
                <w:rFonts w:ascii="Arial" w:hAnsi="Arial" w:cs="Arial" w:hint="eastAsia"/>
                <w:spacing w:val="-2"/>
                <w:sz w:val="20"/>
                <w:szCs w:val="20"/>
              </w:rPr>
              <w:t xml:space="preserve">　　　　　　　　　　　　　　　</w:t>
            </w:r>
          </w:p>
        </w:tc>
      </w:tr>
    </w:tbl>
    <w:p w14:paraId="62446D37" w14:textId="3A9E444E" w:rsidR="00AF4D45" w:rsidRPr="00415388" w:rsidRDefault="00AF4D45" w:rsidP="00D04378">
      <w:pPr>
        <w:spacing w:before="20" w:after="20"/>
        <w:jc w:val="left"/>
        <w:rPr>
          <w:rFonts w:ascii="Arial" w:hAnsi="Arial" w:cs="Arial"/>
          <w:spacing w:val="-2"/>
          <w:sz w:val="20"/>
          <w:szCs w:val="20"/>
          <w:lang w:eastAsia="ja-JP"/>
        </w:rPr>
      </w:pPr>
    </w:p>
    <w:sectPr w:rsidR="00AF4D45" w:rsidRPr="00415388" w:rsidSect="007903DA">
      <w:type w:val="continuous"/>
      <w:pgSz w:w="11906" w:h="16838" w:code="9"/>
      <w:pgMar w:top="1134" w:right="1440" w:bottom="102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E03D8" w14:textId="77777777" w:rsidR="00A876B6" w:rsidRDefault="00A876B6" w:rsidP="00CC3749"/>
  </w:endnote>
  <w:endnote w:type="continuationSeparator" w:id="0">
    <w:p w14:paraId="3C566F14" w14:textId="77777777" w:rsidR="00A876B6" w:rsidRPr="00CF4424" w:rsidRDefault="00A876B6" w:rsidP="00CF4424">
      <w:pPr>
        <w:pStyle w:val="Footer"/>
        <w:jc w:val="both"/>
      </w:pPr>
    </w:p>
  </w:endnote>
  <w:endnote w:type="continuationNotice" w:id="1">
    <w:p w14:paraId="689AC001" w14:textId="77777777" w:rsidR="00A876B6" w:rsidRDefault="00A876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StatLink">
    <w:panose1 w:val="02000000000000000000"/>
    <w:charset w:val="00"/>
    <w:family w:val="auto"/>
    <w:pitch w:val="variable"/>
    <w:sig w:usb0="8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Document Title"/>
      <w:tag w:val="FooterDocTitle"/>
      <w:id w:val="-2026395364"/>
      <w:lock w:val="sdtLocked"/>
      <w:placeholder>
        <w:docPart w:val="7608F64C53804C3B89E4DC36D256EE1A"/>
      </w:placeholder>
    </w:sdtPr>
    <w:sdtEndPr/>
    <w:sdtContent>
      <w:p w14:paraId="165A2F40" w14:textId="77777777" w:rsidR="00A876B6" w:rsidRDefault="00A876B6" w:rsidP="004E100F">
        <w:pPr>
          <w:pStyle w:val="Footer"/>
          <w:jc w:val="right"/>
        </w:pPr>
        <w:r>
          <w:t xml:space="preserve"> </w:t>
        </w:r>
      </w:p>
    </w:sdtContent>
  </w:sdt>
  <w:sdt>
    <w:sdtPr>
      <w:alias w:val="Classification"/>
      <w:tag w:val="txtHeaderClassif"/>
      <w:id w:val="-312329713"/>
      <w:lock w:val="sdtLocked"/>
      <w:placeholder>
        <w:docPart w:val="7608F64C53804C3B89E4DC36D256EE1A"/>
      </w:placeholder>
    </w:sdtPr>
    <w:sdtEndPr/>
    <w:sdtContent>
      <w:p w14:paraId="1CD35C74" w14:textId="77777777" w:rsidR="00A876B6" w:rsidRDefault="00A876B6" w:rsidP="004E100F">
        <w:pPr>
          <w:pStyle w:val="FooterClassification"/>
          <w:jc w:val="left"/>
        </w:pP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Document Title"/>
      <w:tag w:val="FooterDocTitle"/>
      <w:id w:val="-1458554544"/>
      <w:lock w:val="sdtLocked"/>
    </w:sdtPr>
    <w:sdtEndPr/>
    <w:sdtContent>
      <w:p w14:paraId="41146DC6" w14:textId="77777777" w:rsidR="00A876B6" w:rsidRPr="005008AB" w:rsidRDefault="00A876B6" w:rsidP="005008AB">
        <w:pPr>
          <w:widowControl/>
          <w:tabs>
            <w:tab w:val="center" w:pos="4536"/>
            <w:tab w:val="right" w:pos="9498"/>
          </w:tabs>
          <w:rPr>
            <w:rFonts w:ascii="Arial" w:eastAsia="Times New Roman" w:hAnsi="Arial" w:cs="Arial"/>
            <w:color w:val="6D6E71"/>
            <w:sz w:val="16"/>
            <w:szCs w:val="16"/>
            <w:lang w:eastAsia="zh-CN"/>
          </w:rPr>
        </w:pPr>
        <w:r w:rsidRPr="00A06291">
          <w:rPr>
            <w:rFonts w:ascii="Arial" w:eastAsia="Times New Roman" w:hAnsi="Arial" w:cs="Arial"/>
            <w:noProof/>
            <w:color w:val="6D6E71"/>
            <w:sz w:val="16"/>
            <w:szCs w:val="16"/>
            <w:lang w:eastAsia="en-GB"/>
          </w:rPr>
          <w:drawing>
            <wp:anchor distT="0" distB="0" distL="114300" distR="114300" simplePos="0" relativeHeight="251666432" behindDoc="0" locked="0" layoutInCell="1" allowOverlap="1" wp14:anchorId="523E3848" wp14:editId="38021399">
              <wp:simplePos x="0" y="0"/>
              <wp:positionH relativeFrom="column">
                <wp:posOffset>9829</wp:posOffset>
              </wp:positionH>
              <wp:positionV relativeFrom="paragraph">
                <wp:posOffset>13335</wp:posOffset>
              </wp:positionV>
              <wp:extent cx="113030" cy="94615"/>
              <wp:effectExtent l="0" t="0" r="0" b="0"/>
              <wp:wrapNone/>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030" cy="94615"/>
                      </a:xfrm>
                      <a:prstGeom prst="rect">
                        <a:avLst/>
                      </a:prstGeom>
                    </pic:spPr>
                  </pic:pic>
                </a:graphicData>
              </a:graphic>
              <wp14:sizeRelH relativeFrom="page">
                <wp14:pctWidth>0</wp14:pctWidth>
              </wp14:sizeRelH>
              <wp14:sizeRelV relativeFrom="page">
                <wp14:pctHeight>0</wp14:pctHeight>
              </wp14:sizeRelV>
            </wp:anchor>
          </w:drawing>
        </w:r>
        <w:r w:rsidRPr="00A06291">
          <w:rPr>
            <w:rFonts w:ascii="Times New Roman" w:eastAsia="Times New Roman" w:hAnsi="Times New Roman" w:cs="Times New Roman"/>
            <w:noProof/>
            <w:color w:val="6D6E71"/>
            <w:lang w:eastAsia="en-GB"/>
          </w:rPr>
          <w:drawing>
            <wp:anchor distT="0" distB="0" distL="114300" distR="114300" simplePos="0" relativeHeight="251667456" behindDoc="0" locked="0" layoutInCell="1" allowOverlap="1" wp14:anchorId="42B6AE92" wp14:editId="7553F6A5">
              <wp:simplePos x="0" y="0"/>
              <wp:positionH relativeFrom="column">
                <wp:posOffset>1085850</wp:posOffset>
              </wp:positionH>
              <wp:positionV relativeFrom="paragraph">
                <wp:posOffset>22860</wp:posOffset>
              </wp:positionV>
              <wp:extent cx="123825" cy="82550"/>
              <wp:effectExtent l="0" t="0" r="0" b="0"/>
              <wp:wrapNone/>
              <wp:docPr id="14" name="Picture 7" descr="S:\Data\Communications_TAD\Marketing Materials\Templates\Social Icons\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Data\Communications_TAD\Marketing Materials\Templates\Social Icons\emai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3825" cy="8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6291">
          <w:rPr>
            <w:rFonts w:ascii="Arial" w:eastAsia="Times New Roman" w:hAnsi="Arial" w:cs="Arial"/>
            <w:noProof/>
            <w:color w:val="6D6E71"/>
            <w:sz w:val="16"/>
            <w:szCs w:val="16"/>
            <w:lang w:eastAsia="en-GB"/>
          </w:rPr>
          <w:drawing>
            <wp:anchor distT="0" distB="0" distL="114300" distR="114300" simplePos="0" relativeHeight="251668480" behindDoc="0" locked="0" layoutInCell="1" allowOverlap="1" wp14:anchorId="312A0F74" wp14:editId="359FA431">
              <wp:simplePos x="0" y="0"/>
              <wp:positionH relativeFrom="column">
                <wp:posOffset>2502866</wp:posOffset>
              </wp:positionH>
              <wp:positionV relativeFrom="paragraph">
                <wp:posOffset>1905</wp:posOffset>
              </wp:positionV>
              <wp:extent cx="102235" cy="104140"/>
              <wp:effectExtent l="0" t="0" r="0" b="0"/>
              <wp:wrapNone/>
              <wp:docPr id="15" name="Picture 6" descr="S:\Data\Communications_TAD\Marketing Materials\Templates\Social Icons\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Data\Communications_TAD\Marketing Materials\Templates\Social Icons\twitter.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2235" cy="104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6291">
          <w:rPr>
            <w:rFonts w:ascii="Arial" w:eastAsia="Times New Roman" w:hAnsi="Arial" w:cs="Arial"/>
            <w:color w:val="6D6E71"/>
            <w:sz w:val="16"/>
            <w:szCs w:val="16"/>
            <w:lang w:eastAsia="zh-CN"/>
          </w:rPr>
          <w:t xml:space="preserve">      http://oe.cd/stri               stri.contact@oecd.org              @OECDtrade</w:t>
        </w:r>
        <w:r w:rsidRPr="00A06291">
          <w:rPr>
            <w:rFonts w:ascii="Arial" w:eastAsia="Times New Roman" w:hAnsi="Arial" w:cs="Arial"/>
            <w:color w:val="6D6E71"/>
            <w:sz w:val="16"/>
            <w:szCs w:val="16"/>
            <w:lang w:eastAsia="zh-CN"/>
          </w:rPr>
          <w:tab/>
          <w:t xml:space="preserve">                                         January </w:t>
        </w:r>
        <w:r>
          <w:rPr>
            <w:rFonts w:ascii="Arial" w:eastAsia="Times New Roman" w:hAnsi="Arial" w:cs="Arial"/>
            <w:color w:val="6D6E71"/>
            <w:sz w:val="16"/>
            <w:szCs w:val="16"/>
            <w:lang w:eastAsia="zh-CN"/>
          </w:rPr>
          <w:t>2022</w:t>
        </w:r>
        <w:r>
          <w:t xml:space="preserve"> </w:t>
        </w:r>
      </w:p>
    </w:sdtContent>
  </w:sdt>
  <w:sdt>
    <w:sdtPr>
      <w:alias w:val="Classification"/>
      <w:tag w:val="txtHeaderClassif"/>
      <w:id w:val="-158928381"/>
      <w:lock w:val="sdtLocked"/>
    </w:sdtPr>
    <w:sdtEndPr/>
    <w:sdtContent>
      <w:p w14:paraId="47C40CC9" w14:textId="77777777" w:rsidR="00A876B6" w:rsidRPr="00FD7BD8" w:rsidRDefault="00A876B6" w:rsidP="004E100F">
        <w:pPr>
          <w:pStyle w:val="FooterClassification"/>
          <w:rPr>
            <w:szCs w:val="16"/>
          </w:rPr>
        </w:pPr>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18D5" w14:textId="77777777" w:rsidR="00A876B6" w:rsidRDefault="00A876B6" w:rsidP="00A06291">
    <w:pPr>
      <w:widowControl/>
      <w:tabs>
        <w:tab w:val="center" w:pos="4536"/>
        <w:tab w:val="right" w:pos="9498"/>
      </w:tabs>
      <w:rPr>
        <w:rFonts w:ascii="Arial" w:eastAsia="Times New Roman" w:hAnsi="Arial" w:cs="Arial"/>
        <w:color w:val="6D6E71"/>
        <w:sz w:val="16"/>
        <w:szCs w:val="16"/>
        <w:lang w:eastAsia="zh-CN"/>
      </w:rPr>
    </w:pPr>
  </w:p>
  <w:p w14:paraId="28738A7B" w14:textId="40A451A0" w:rsidR="00A876B6" w:rsidRPr="00A06291" w:rsidRDefault="00A876B6" w:rsidP="00A06291">
    <w:pPr>
      <w:widowControl/>
      <w:tabs>
        <w:tab w:val="center" w:pos="4536"/>
        <w:tab w:val="right" w:pos="9498"/>
      </w:tabs>
      <w:rPr>
        <w:rFonts w:ascii="Arial" w:eastAsia="Times New Roman" w:hAnsi="Arial" w:cs="Arial"/>
        <w:color w:val="6D6E71"/>
        <w:sz w:val="16"/>
        <w:szCs w:val="16"/>
        <w:lang w:eastAsia="zh-CN"/>
      </w:rPr>
    </w:pPr>
    <w:r w:rsidRPr="00A06291">
      <w:rPr>
        <w:rFonts w:ascii="Arial" w:eastAsia="Times New Roman" w:hAnsi="Arial" w:cs="Arial"/>
        <w:noProof/>
        <w:color w:val="6D6E71"/>
        <w:sz w:val="16"/>
        <w:szCs w:val="16"/>
        <w:lang w:eastAsia="en-GB"/>
      </w:rPr>
      <w:drawing>
        <wp:anchor distT="0" distB="0" distL="114300" distR="114300" simplePos="0" relativeHeight="251662336" behindDoc="0" locked="0" layoutInCell="1" allowOverlap="1" wp14:anchorId="40CBC253" wp14:editId="63EAB933">
          <wp:simplePos x="0" y="0"/>
          <wp:positionH relativeFrom="column">
            <wp:posOffset>9829</wp:posOffset>
          </wp:positionH>
          <wp:positionV relativeFrom="paragraph">
            <wp:posOffset>13335</wp:posOffset>
          </wp:positionV>
          <wp:extent cx="113030" cy="94615"/>
          <wp:effectExtent l="0" t="0" r="0" b="0"/>
          <wp:wrapNone/>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030" cy="94615"/>
                  </a:xfrm>
                  <a:prstGeom prst="rect">
                    <a:avLst/>
                  </a:prstGeom>
                </pic:spPr>
              </pic:pic>
            </a:graphicData>
          </a:graphic>
          <wp14:sizeRelH relativeFrom="page">
            <wp14:pctWidth>0</wp14:pctWidth>
          </wp14:sizeRelH>
          <wp14:sizeRelV relativeFrom="page">
            <wp14:pctHeight>0</wp14:pctHeight>
          </wp14:sizeRelV>
        </wp:anchor>
      </w:drawing>
    </w:r>
    <w:r w:rsidRPr="00A06291">
      <w:rPr>
        <w:rFonts w:ascii="Times New Roman" w:eastAsia="Times New Roman" w:hAnsi="Times New Roman" w:cs="Times New Roman"/>
        <w:noProof/>
        <w:color w:val="6D6E71"/>
        <w:lang w:eastAsia="en-GB"/>
      </w:rPr>
      <w:drawing>
        <wp:anchor distT="0" distB="0" distL="114300" distR="114300" simplePos="0" relativeHeight="251663360" behindDoc="0" locked="0" layoutInCell="1" allowOverlap="1" wp14:anchorId="3ECFCB92" wp14:editId="44C1650C">
          <wp:simplePos x="0" y="0"/>
          <wp:positionH relativeFrom="column">
            <wp:posOffset>1085850</wp:posOffset>
          </wp:positionH>
          <wp:positionV relativeFrom="paragraph">
            <wp:posOffset>22860</wp:posOffset>
          </wp:positionV>
          <wp:extent cx="123825" cy="82550"/>
          <wp:effectExtent l="0" t="0" r="0" b="0"/>
          <wp:wrapNone/>
          <wp:docPr id="18" name="Picture 7" descr="S:\Data\Communications_TAD\Marketing Materials\Templates\Social Icons\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Data\Communications_TAD\Marketing Materials\Templates\Social Icons\emai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3825" cy="8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6291">
      <w:rPr>
        <w:rFonts w:ascii="Arial" w:eastAsia="Times New Roman" w:hAnsi="Arial" w:cs="Arial"/>
        <w:noProof/>
        <w:color w:val="6D6E71"/>
        <w:sz w:val="16"/>
        <w:szCs w:val="16"/>
        <w:lang w:eastAsia="en-GB"/>
      </w:rPr>
      <w:drawing>
        <wp:anchor distT="0" distB="0" distL="114300" distR="114300" simplePos="0" relativeHeight="251664384" behindDoc="0" locked="0" layoutInCell="1" allowOverlap="1" wp14:anchorId="4A4E625D" wp14:editId="3C205DEE">
          <wp:simplePos x="0" y="0"/>
          <wp:positionH relativeFrom="column">
            <wp:posOffset>2502866</wp:posOffset>
          </wp:positionH>
          <wp:positionV relativeFrom="paragraph">
            <wp:posOffset>1905</wp:posOffset>
          </wp:positionV>
          <wp:extent cx="102235" cy="104140"/>
          <wp:effectExtent l="0" t="0" r="0" b="0"/>
          <wp:wrapNone/>
          <wp:docPr id="19" name="Picture 6" descr="S:\Data\Communications_TAD\Marketing Materials\Templates\Social Icons\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Data\Communications_TAD\Marketing Materials\Templates\Social Icons\twitter.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2235" cy="104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6291">
      <w:rPr>
        <w:rFonts w:ascii="Arial" w:eastAsia="Times New Roman" w:hAnsi="Arial" w:cs="Arial"/>
        <w:color w:val="6D6E71"/>
        <w:sz w:val="16"/>
        <w:szCs w:val="16"/>
        <w:lang w:eastAsia="zh-CN"/>
      </w:rPr>
      <w:t xml:space="preserve">      http://oe.cd/stri               stri.contact@oecd.org              @OECDtrade</w:t>
    </w:r>
    <w:r w:rsidRPr="00A06291">
      <w:rPr>
        <w:rFonts w:ascii="Arial" w:eastAsia="Times New Roman" w:hAnsi="Arial" w:cs="Arial"/>
        <w:color w:val="6D6E71"/>
        <w:sz w:val="16"/>
        <w:szCs w:val="16"/>
        <w:lang w:eastAsia="zh-CN"/>
      </w:rPr>
      <w:tab/>
      <w:t xml:space="preserve">                                         </w:t>
    </w:r>
    <w:r w:rsidR="000B27DC">
      <w:rPr>
        <w:rFonts w:ascii="Arial" w:eastAsia="Times New Roman" w:hAnsi="Arial" w:cs="Arial"/>
        <w:color w:val="6D6E71"/>
        <w:sz w:val="16"/>
        <w:szCs w:val="16"/>
        <w:lang w:eastAsia="zh-CN"/>
      </w:rPr>
      <w:t>February</w:t>
    </w:r>
    <w:r w:rsidRPr="00A06291">
      <w:rPr>
        <w:rFonts w:ascii="Arial" w:eastAsia="Times New Roman" w:hAnsi="Arial" w:cs="Arial"/>
        <w:color w:val="6D6E71"/>
        <w:sz w:val="16"/>
        <w:szCs w:val="16"/>
        <w:lang w:eastAsia="zh-CN"/>
      </w:rPr>
      <w:t xml:space="preserve"> </w:t>
    </w:r>
    <w:r w:rsidR="005D3D56">
      <w:rPr>
        <w:rFonts w:ascii="Arial" w:eastAsia="Times New Roman" w:hAnsi="Arial" w:cs="Arial"/>
        <w:color w:val="6D6E71"/>
        <w:sz w:val="16"/>
        <w:szCs w:val="16"/>
        <w:lang w:eastAsia="zh-CN"/>
      </w:rPr>
      <w:t>2023</w:t>
    </w:r>
  </w:p>
  <w:p w14:paraId="7394681F" w14:textId="77777777" w:rsidR="00A876B6" w:rsidRDefault="00A876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Document Title"/>
      <w:tag w:val="FooterDocTitle"/>
      <w:id w:val="1217002386"/>
      <w:lock w:val="sdtLocked"/>
      <w:placeholder>
        <w:docPart w:val="61F70620227A43379407769ECD73FF02"/>
      </w:placeholder>
    </w:sdtPr>
    <w:sdtEndPr/>
    <w:sdtContent>
      <w:p w14:paraId="43A5051B" w14:textId="77777777" w:rsidR="00A876B6" w:rsidRDefault="00A876B6" w:rsidP="004E100F">
        <w:pPr>
          <w:pStyle w:val="Footer"/>
          <w:jc w:val="right"/>
        </w:pPr>
        <w:r>
          <w:t xml:space="preserve"> </w:t>
        </w:r>
      </w:p>
    </w:sdtContent>
  </w:sdt>
  <w:sdt>
    <w:sdtPr>
      <w:alias w:val="Classification"/>
      <w:tag w:val="txtHeaderClassif"/>
      <w:id w:val="-1918931641"/>
      <w:lock w:val="sdtLocked"/>
      <w:placeholder>
        <w:docPart w:val="61F70620227A43379407769ECD73FF02"/>
      </w:placeholder>
    </w:sdtPr>
    <w:sdtEndPr/>
    <w:sdtContent>
      <w:p w14:paraId="2CC1B41A" w14:textId="77777777" w:rsidR="00A876B6" w:rsidRDefault="00A876B6" w:rsidP="004E100F">
        <w:pPr>
          <w:pStyle w:val="FooterClassification"/>
          <w:jc w:val="left"/>
        </w:pPr>
        <w:r>
          <w:t xml:space="preserve"> </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Document Title"/>
      <w:tag w:val="FooterDocTitle"/>
      <w:id w:val="-1884096409"/>
      <w:lock w:val="sdtLocked"/>
      <w:placeholder>
        <w:docPart w:val="8F84DE1047E9440C8F678FC57D271301"/>
      </w:placeholder>
    </w:sdtPr>
    <w:sdtEndPr/>
    <w:sdtContent>
      <w:p w14:paraId="5C4572ED" w14:textId="77777777" w:rsidR="00A876B6" w:rsidRPr="00FD7BD8" w:rsidRDefault="00A876B6" w:rsidP="004E100F">
        <w:pPr>
          <w:pStyle w:val="Footer"/>
          <w:jc w:val="left"/>
          <w:rPr>
            <w:caps w:val="0"/>
            <w:szCs w:val="16"/>
          </w:rPr>
        </w:pPr>
        <w:r>
          <w:t xml:space="preserve"> </w:t>
        </w:r>
      </w:p>
    </w:sdtContent>
  </w:sdt>
  <w:sdt>
    <w:sdtPr>
      <w:alias w:val="Classification"/>
      <w:tag w:val="txtHeaderClassif"/>
      <w:id w:val="-311407045"/>
      <w:lock w:val="sdtLocked"/>
      <w:placeholder>
        <w:docPart w:val="2210DAC84F9E43DCA63786B3729D00A2"/>
      </w:placeholder>
    </w:sdtPr>
    <w:sdtEndPr/>
    <w:sdtContent>
      <w:p w14:paraId="6F56D5F2" w14:textId="77777777" w:rsidR="00A876B6" w:rsidRPr="00FD7BD8" w:rsidRDefault="00A876B6" w:rsidP="004E100F">
        <w:pPr>
          <w:pStyle w:val="FooterClassification"/>
          <w:rPr>
            <w:szCs w:val="16"/>
          </w:rPr>
        </w:pP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ECDA3" w14:textId="77777777" w:rsidR="00A876B6" w:rsidRDefault="00A876B6" w:rsidP="00CC3749">
      <w:r>
        <w:separator/>
      </w:r>
    </w:p>
  </w:footnote>
  <w:footnote w:type="continuationSeparator" w:id="0">
    <w:p w14:paraId="3A33B185" w14:textId="77777777" w:rsidR="00A876B6" w:rsidRDefault="00A876B6" w:rsidP="00CC3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5D70" w14:textId="77777777" w:rsidR="00A876B6" w:rsidRDefault="00096DAD" w:rsidP="004E100F">
    <w:pPr>
      <w:pStyle w:val="Header"/>
    </w:pPr>
    <w:sdt>
      <w:sdtPr>
        <w:rPr>
          <w:rStyle w:val="PageNumber"/>
        </w:rPr>
        <w:alias w:val="Page Number"/>
        <w:tag w:val="TxtPageNumber"/>
        <w:id w:val="-1079820805"/>
        <w:lock w:val="sdtLocked"/>
        <w:placeholder>
          <w:docPart w:val="348625C936864EC7A9EB57F56AE6F212"/>
        </w:placeholder>
      </w:sdtPr>
      <w:sdtEndPr>
        <w:rPr>
          <w:rStyle w:val="DefaultParagraphFont"/>
          <w:b w:val="0"/>
        </w:rPr>
      </w:sdtEndPr>
      <w:sdtContent>
        <w:r w:rsidR="00A876B6" w:rsidRPr="00CC3749">
          <w:rPr>
            <w:rStyle w:val="PageNumber"/>
          </w:rPr>
          <w:fldChar w:fldCharType="begin"/>
        </w:r>
        <w:r w:rsidR="00A876B6" w:rsidRPr="00CC3749">
          <w:rPr>
            <w:rStyle w:val="PageNumber"/>
          </w:rPr>
          <w:instrText xml:space="preserve"> PAGE   \* MERGEFORMAT </w:instrText>
        </w:r>
        <w:r w:rsidR="00A876B6" w:rsidRPr="00CC3749">
          <w:rPr>
            <w:rStyle w:val="PageNumber"/>
          </w:rPr>
          <w:fldChar w:fldCharType="separate"/>
        </w:r>
        <w:r w:rsidR="00A876B6">
          <w:rPr>
            <w:rStyle w:val="PageNumber"/>
            <w:noProof/>
          </w:rPr>
          <w:t>2</w:t>
        </w:r>
        <w:r w:rsidR="00A876B6" w:rsidRPr="00CC3749">
          <w:rPr>
            <w:rStyle w:val="PageNumber"/>
            <w:noProof/>
          </w:rPr>
          <w:fldChar w:fldCharType="end"/>
        </w:r>
      </w:sdtContent>
    </w:sdt>
    <w:r w:rsidR="00A876B6">
      <w:t xml:space="preserve"> </w:t>
    </w:r>
    <w:r w:rsidR="00A876B6">
      <w:sym w:font="Symbol" w:char="F07C"/>
    </w:r>
    <w:r w:rsidR="00A876B6">
      <w:t xml:space="preserve"> </w:t>
    </w:r>
    <w:sdt>
      <w:sdtPr>
        <w:rPr>
          <w:rStyle w:val="HeaderTitle"/>
        </w:rPr>
        <w:alias w:val="Cote/Chapter"/>
        <w:tag w:val="txtHeaderValue"/>
        <w:id w:val="484821340"/>
        <w:lock w:val="sdtLocked"/>
        <w:placeholder>
          <w:docPart w:val="7608F64C53804C3B89E4DC36D256EE1A"/>
        </w:placeholder>
      </w:sdtPr>
      <w:sdtEndPr>
        <w:rPr>
          <w:rStyle w:val="DefaultParagraphFont"/>
          <w:caps w:val="0"/>
          <w:sz w:val="22"/>
        </w:rPr>
      </w:sdtEndPr>
      <w:sdtContent>
        <w:r w:rsidR="00A876B6">
          <w:rPr>
            <w:rStyle w:val="HeaderTitle"/>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94A4" w14:textId="77777777" w:rsidR="00A876B6" w:rsidRDefault="00096DAD" w:rsidP="004E100F">
    <w:pPr>
      <w:pStyle w:val="Header"/>
      <w:jc w:val="right"/>
    </w:pPr>
    <w:sdt>
      <w:sdtPr>
        <w:rPr>
          <w:rStyle w:val="HeaderTitle"/>
        </w:rPr>
        <w:alias w:val="Cote/Chapter"/>
        <w:tag w:val="txtHeaderValue"/>
        <w:id w:val="799266917"/>
        <w:lock w:val="sdtLocked"/>
        <w:placeholder>
          <w:docPart w:val="2210DAC84F9E43DCA63786B3729D00A2"/>
        </w:placeholder>
      </w:sdtPr>
      <w:sdtEndPr>
        <w:rPr>
          <w:rStyle w:val="DefaultParagraphFont"/>
          <w:caps w:val="0"/>
          <w:sz w:val="22"/>
        </w:rPr>
      </w:sdtEndPr>
      <w:sdtContent>
        <w:r w:rsidR="00A876B6">
          <w:rPr>
            <w:rStyle w:val="HeaderTitle"/>
          </w:rPr>
          <w:t xml:space="preserve"> </w:t>
        </w:r>
      </w:sdtContent>
    </w:sdt>
    <w:r w:rsidR="00A876B6">
      <w:rPr>
        <w:rStyle w:val="PageNumber"/>
      </w:rPr>
      <w:t xml:space="preserve"> </w:t>
    </w:r>
    <w:r w:rsidR="00A876B6">
      <w:rPr>
        <w:rStyle w:val="PageNumber"/>
      </w:rPr>
      <w:sym w:font="Symbol" w:char="F07C"/>
    </w:r>
    <w:r w:rsidR="00A876B6">
      <w:rPr>
        <w:rStyle w:val="PageNumber"/>
      </w:rPr>
      <w:t xml:space="preserve"> </w:t>
    </w:r>
    <w:sdt>
      <w:sdtPr>
        <w:rPr>
          <w:rStyle w:val="PageNumber"/>
        </w:rPr>
        <w:alias w:val="Page Number"/>
        <w:tag w:val="TxtPageNumber"/>
        <w:id w:val="-224299738"/>
        <w:lock w:val="sdtLocked"/>
        <w:placeholder>
          <w:docPart w:val="8F84DE1047E9440C8F678FC57D271301"/>
        </w:placeholder>
      </w:sdtPr>
      <w:sdtEndPr>
        <w:rPr>
          <w:rStyle w:val="DefaultParagraphFont"/>
          <w:b w:val="0"/>
        </w:rPr>
      </w:sdtEndPr>
      <w:sdtContent>
        <w:r w:rsidR="00A876B6" w:rsidRPr="00CC3749">
          <w:rPr>
            <w:rStyle w:val="PageNumber"/>
          </w:rPr>
          <w:fldChar w:fldCharType="begin"/>
        </w:r>
        <w:r w:rsidR="00A876B6" w:rsidRPr="00CC3749">
          <w:rPr>
            <w:rStyle w:val="PageNumber"/>
          </w:rPr>
          <w:instrText xml:space="preserve"> PAGE   \* MERGEFORMAT </w:instrText>
        </w:r>
        <w:r w:rsidR="00A876B6" w:rsidRPr="00CC3749">
          <w:rPr>
            <w:rStyle w:val="PageNumber"/>
          </w:rPr>
          <w:fldChar w:fldCharType="separate"/>
        </w:r>
        <w:r w:rsidR="00A876B6">
          <w:rPr>
            <w:rStyle w:val="PageNumber"/>
            <w:noProof/>
          </w:rPr>
          <w:t>1</w:t>
        </w:r>
        <w:r w:rsidR="00A876B6" w:rsidRPr="00CC3749">
          <w:rPr>
            <w:rStyle w:val="PageNumbe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ECD"/>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121"/>
      <w:gridCol w:w="6905"/>
    </w:tblGrid>
    <w:tr w:rsidR="00A876B6" w14:paraId="45E04DA3" w14:textId="77777777" w:rsidTr="00A876B6">
      <w:trPr>
        <w:cnfStyle w:val="100000000000" w:firstRow="1" w:lastRow="0" w:firstColumn="0" w:lastColumn="0" w:oddVBand="0" w:evenVBand="0" w:oddHBand="0" w:evenHBand="0" w:firstRowFirstColumn="0" w:firstRowLastColumn="0" w:lastRowFirstColumn="0" w:lastRowLastColumn="0"/>
      </w:trPr>
      <w:tc>
        <w:tcPr>
          <w:tcW w:w="2127" w:type="dxa"/>
          <w:tcBorders>
            <w:bottom w:val="none" w:sz="0" w:space="0" w:color="auto"/>
          </w:tcBorders>
        </w:tcPr>
        <w:p w14:paraId="63B9CFC8" w14:textId="77777777" w:rsidR="00A876B6" w:rsidRDefault="00A876B6" w:rsidP="003D2A28">
          <w:pPr>
            <w:widowControl/>
            <w:tabs>
              <w:tab w:val="right" w:pos="9356"/>
            </w:tabs>
            <w:jc w:val="left"/>
            <w:rPr>
              <w:rFonts w:eastAsia="Times New Roman" w:cs="Times New Roman"/>
              <w:b/>
              <w:color w:val="004775"/>
              <w:sz w:val="32"/>
              <w:szCs w:val="32"/>
              <w:lang w:eastAsia="zh-CN"/>
            </w:rPr>
          </w:pPr>
          <w:r>
            <w:rPr>
              <w:rFonts w:eastAsia="Times New Roman" w:cs="Times New Roman"/>
              <w:b/>
              <w:noProof/>
              <w:color w:val="004775"/>
              <w:sz w:val="32"/>
              <w:szCs w:val="32"/>
            </w:rPr>
            <w:drawing>
              <wp:inline distT="0" distB="0" distL="0" distR="0" wp14:anchorId="3C14837E" wp14:editId="7A054E0A">
                <wp:extent cx="1080000" cy="702000"/>
                <wp:effectExtent l="0" t="0" r="6350" b="3175"/>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MBOL_20cm.jpg"/>
                        <pic:cNvPicPr/>
                      </pic:nvPicPr>
                      <pic:blipFill>
                        <a:blip r:embed="rId1">
                          <a:extLst>
                            <a:ext uri="{28A0092B-C50C-407E-A947-70E740481C1C}">
                              <a14:useLocalDpi xmlns:a14="http://schemas.microsoft.com/office/drawing/2010/main" val="0"/>
                            </a:ext>
                          </a:extLst>
                        </a:blip>
                        <a:stretch>
                          <a:fillRect/>
                        </a:stretch>
                      </pic:blipFill>
                      <pic:spPr>
                        <a:xfrm>
                          <a:off x="0" y="0"/>
                          <a:ext cx="1080000" cy="702000"/>
                        </a:xfrm>
                        <a:prstGeom prst="rect">
                          <a:avLst/>
                        </a:prstGeom>
                      </pic:spPr>
                    </pic:pic>
                  </a:graphicData>
                </a:graphic>
              </wp:inline>
            </w:drawing>
          </w:r>
        </w:p>
      </w:tc>
      <w:tc>
        <w:tcPr>
          <w:tcW w:w="7063" w:type="dxa"/>
          <w:tcBorders>
            <w:bottom w:val="none" w:sz="0" w:space="0" w:color="auto"/>
          </w:tcBorders>
        </w:tcPr>
        <w:p w14:paraId="6A6528EF" w14:textId="77777777" w:rsidR="00A876B6" w:rsidRDefault="00A876B6" w:rsidP="003D2A28">
          <w:pPr>
            <w:widowControl/>
            <w:tabs>
              <w:tab w:val="right" w:pos="9356"/>
            </w:tabs>
            <w:spacing w:before="480"/>
            <w:jc w:val="left"/>
            <w:rPr>
              <w:rFonts w:eastAsia="Times New Roman" w:cs="Times New Roman"/>
              <w:b/>
              <w:color w:val="004775"/>
              <w:sz w:val="32"/>
              <w:szCs w:val="32"/>
              <w:lang w:eastAsia="zh-CN"/>
            </w:rPr>
          </w:pPr>
          <w:r w:rsidRPr="00686CA6">
            <w:rPr>
              <w:rFonts w:eastAsia="Times New Roman" w:cs="Times New Roman"/>
              <w:b/>
              <w:color w:val="004775"/>
              <w:sz w:val="32"/>
              <w:szCs w:val="32"/>
              <w:lang w:eastAsia="zh-CN"/>
            </w:rPr>
            <w:t>OECD Services Trade Restrictiveness Index (STRI)</w:t>
          </w:r>
        </w:p>
      </w:tc>
    </w:tr>
  </w:tbl>
  <w:p w14:paraId="56EE7823" w14:textId="77777777" w:rsidR="00A876B6" w:rsidRDefault="00A876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E4C59" w14:textId="4F555A75" w:rsidR="00A876B6" w:rsidRDefault="00096DAD" w:rsidP="007B1CED">
    <w:pPr>
      <w:pStyle w:val="Header"/>
      <w:jc w:val="right"/>
    </w:pPr>
    <w:sdt>
      <w:sdtPr>
        <w:rPr>
          <w:rStyle w:val="PageNumber"/>
        </w:rPr>
        <w:alias w:val="Page Number"/>
        <w:tag w:val="TxtPageNumber"/>
        <w:id w:val="-1835755985"/>
        <w:lock w:val="sdtLocked"/>
        <w:placeholder>
          <w:docPart w:val="5B6B528735B74AEC943E0A7B39A8DC84"/>
        </w:placeholder>
      </w:sdtPr>
      <w:sdtEndPr>
        <w:rPr>
          <w:rStyle w:val="DefaultParagraphFont"/>
          <w:b w:val="0"/>
        </w:rPr>
      </w:sdtEndPr>
      <w:sdtContent>
        <w:r w:rsidR="00A876B6" w:rsidRPr="00CC3749">
          <w:rPr>
            <w:rStyle w:val="PageNumber"/>
          </w:rPr>
          <w:fldChar w:fldCharType="begin"/>
        </w:r>
        <w:r w:rsidR="00A876B6" w:rsidRPr="00CC3749">
          <w:rPr>
            <w:rStyle w:val="PageNumber"/>
          </w:rPr>
          <w:instrText xml:space="preserve"> PAGE   \* MERGEFORMAT </w:instrText>
        </w:r>
        <w:r w:rsidR="00A876B6" w:rsidRPr="00CC3749">
          <w:rPr>
            <w:rStyle w:val="PageNumber"/>
          </w:rPr>
          <w:fldChar w:fldCharType="separate"/>
        </w:r>
        <w:r w:rsidR="005D3D56">
          <w:rPr>
            <w:rStyle w:val="PageNumber"/>
            <w:noProof/>
          </w:rPr>
          <w:t>4</w:t>
        </w:r>
        <w:r w:rsidR="00A876B6" w:rsidRPr="00CC3749">
          <w:rPr>
            <w:rStyle w:val="PageNumber"/>
            <w:noProof/>
          </w:rPr>
          <w:fldChar w:fldCharType="end"/>
        </w:r>
      </w:sdtContent>
    </w:sdt>
    <w:r w:rsidR="00A876B6">
      <w:t xml:space="preserve"> </w:t>
    </w:r>
    <w:sdt>
      <w:sdtPr>
        <w:rPr>
          <w:rStyle w:val="HeaderTitle"/>
        </w:rPr>
        <w:alias w:val="Cote/Chapter"/>
        <w:tag w:val="txtHeaderValue"/>
        <w:id w:val="-308635562"/>
        <w:lock w:val="sdtLocked"/>
        <w:placeholder>
          <w:docPart w:val="61F70620227A43379407769ECD73FF02"/>
        </w:placeholder>
      </w:sdtPr>
      <w:sdtEndPr>
        <w:rPr>
          <w:rStyle w:val="DefaultParagraphFont"/>
          <w:caps w:val="0"/>
          <w:sz w:val="22"/>
        </w:rPr>
      </w:sdtEndPr>
      <w:sdtContent>
        <w:r w:rsidR="00A876B6">
          <w:rPr>
            <w:rStyle w:val="HeaderTitle"/>
          </w:rPr>
          <w:t xml:space="preserve"> </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14C6" w14:textId="373D6075" w:rsidR="00A876B6" w:rsidRDefault="00096DAD" w:rsidP="004E100F">
    <w:pPr>
      <w:pStyle w:val="Header"/>
      <w:jc w:val="right"/>
    </w:pPr>
    <w:sdt>
      <w:sdtPr>
        <w:rPr>
          <w:rStyle w:val="HeaderTitle"/>
        </w:rPr>
        <w:alias w:val="Cote/Chapter"/>
        <w:tag w:val="txtHeaderValue"/>
        <w:id w:val="-244348000"/>
        <w:lock w:val="sdtLocked"/>
        <w:placeholder>
          <w:docPart w:val="7608F64C53804C3B89E4DC36D256EE1A"/>
        </w:placeholder>
      </w:sdtPr>
      <w:sdtEndPr>
        <w:rPr>
          <w:rStyle w:val="DefaultParagraphFont"/>
          <w:caps w:val="0"/>
          <w:sz w:val="22"/>
        </w:rPr>
      </w:sdtEndPr>
      <w:sdtContent>
        <w:r w:rsidR="00A876B6">
          <w:rPr>
            <w:rStyle w:val="HeaderTitle"/>
          </w:rPr>
          <w:t xml:space="preserve"> </w:t>
        </w:r>
      </w:sdtContent>
    </w:sdt>
    <w:r w:rsidR="00A876B6">
      <w:rPr>
        <w:rStyle w:val="PageNumber"/>
      </w:rPr>
      <w:t xml:space="preserve">  </w:t>
    </w:r>
    <w:sdt>
      <w:sdtPr>
        <w:rPr>
          <w:rStyle w:val="PageNumber"/>
        </w:rPr>
        <w:alias w:val="Page Number"/>
        <w:tag w:val="TxtPageNumber"/>
        <w:id w:val="1076251128"/>
        <w:lock w:val="sdtLocked"/>
        <w:placeholder>
          <w:docPart w:val="348625C936864EC7A9EB57F56AE6F212"/>
        </w:placeholder>
      </w:sdtPr>
      <w:sdtEndPr>
        <w:rPr>
          <w:rStyle w:val="DefaultParagraphFont"/>
          <w:b w:val="0"/>
        </w:rPr>
      </w:sdtEndPr>
      <w:sdtContent>
        <w:r w:rsidR="00A876B6" w:rsidRPr="00CC3749">
          <w:rPr>
            <w:rStyle w:val="PageNumber"/>
          </w:rPr>
          <w:fldChar w:fldCharType="begin"/>
        </w:r>
        <w:r w:rsidR="00A876B6" w:rsidRPr="00CC3749">
          <w:rPr>
            <w:rStyle w:val="PageNumber"/>
          </w:rPr>
          <w:instrText xml:space="preserve"> PAGE   \* MERGEFORMAT </w:instrText>
        </w:r>
        <w:r w:rsidR="00A876B6" w:rsidRPr="00CC3749">
          <w:rPr>
            <w:rStyle w:val="PageNumber"/>
          </w:rPr>
          <w:fldChar w:fldCharType="separate"/>
        </w:r>
        <w:r w:rsidR="005D3D56">
          <w:rPr>
            <w:rStyle w:val="PageNumber"/>
            <w:noProof/>
          </w:rPr>
          <w:t>3</w:t>
        </w:r>
        <w:r w:rsidR="00A876B6" w:rsidRPr="00CC3749">
          <w:rPr>
            <w:rStyle w:val="PageNumbe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0F62"/>
    <w:multiLevelType w:val="singleLevel"/>
    <w:tmpl w:val="41606694"/>
    <w:name w:val="templateBullet1"/>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1" w15:restartNumberingAfterBreak="0">
    <w:nsid w:val="0BE74256"/>
    <w:multiLevelType w:val="hybridMultilevel"/>
    <w:tmpl w:val="359A9FA8"/>
    <w:lvl w:ilvl="0" w:tplc="7F904A24">
      <w:start w:val="1"/>
      <w:numFmt w:val="bullet"/>
      <w:lvlText w:val="●"/>
      <w:lvlJc w:val="left"/>
      <w:pPr>
        <w:ind w:left="680" w:hanging="340"/>
      </w:pPr>
      <w:rPr>
        <w:rFonts w:ascii="Calibri" w:hAnsi="Calibri" w:hint="default"/>
        <w:color w:val="004775"/>
      </w:rPr>
    </w:lvl>
    <w:lvl w:ilvl="1" w:tplc="3DD45682">
      <w:start w:val="1"/>
      <w:numFmt w:val="bullet"/>
      <w:lvlText w:val="o"/>
      <w:lvlJc w:val="left"/>
      <w:pPr>
        <w:tabs>
          <w:tab w:val="num" w:pos="680"/>
        </w:tabs>
        <w:ind w:left="1021" w:hanging="341"/>
      </w:pPr>
      <w:rPr>
        <w:rFonts w:ascii="Courier New" w:hAnsi="Courier New" w:hint="default"/>
      </w:rPr>
    </w:lvl>
    <w:lvl w:ilvl="2" w:tplc="75A6C844">
      <w:start w:val="1"/>
      <w:numFmt w:val="bullet"/>
      <w:lvlText w:val="‒"/>
      <w:lvlJc w:val="left"/>
      <w:pPr>
        <w:tabs>
          <w:tab w:val="num" w:pos="1021"/>
        </w:tabs>
        <w:ind w:left="1361" w:hanging="340"/>
      </w:pPr>
      <w:rPr>
        <w:rFonts w:ascii="Calibri" w:hAnsi="Calibri" w:hint="default"/>
      </w:rPr>
    </w:lvl>
    <w:lvl w:ilvl="3" w:tplc="DDBC079E">
      <w:start w:val="1"/>
      <w:numFmt w:val="bullet"/>
      <w:lvlText w:val="‒"/>
      <w:lvlJc w:val="left"/>
      <w:pPr>
        <w:tabs>
          <w:tab w:val="num" w:pos="1361"/>
        </w:tabs>
        <w:ind w:left="1701" w:hanging="340"/>
      </w:pPr>
      <w:rPr>
        <w:rFonts w:ascii="Calibri" w:hAnsi="Calibri" w:hint="default"/>
      </w:rPr>
    </w:lvl>
    <w:lvl w:ilvl="4" w:tplc="FA7AE4F4">
      <w:start w:val="1"/>
      <w:numFmt w:val="bullet"/>
      <w:lvlText w:val="‒"/>
      <w:lvlJc w:val="left"/>
      <w:pPr>
        <w:tabs>
          <w:tab w:val="num" w:pos="1701"/>
        </w:tabs>
        <w:ind w:left="2041" w:hanging="340"/>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15:restartNumberingAfterBreak="0">
    <w:nsid w:val="0C890C55"/>
    <w:multiLevelType w:val="singleLevel"/>
    <w:tmpl w:val="15B65924"/>
    <w:name w:val="templateBulletBox3"/>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3"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4" w15:restartNumberingAfterBreak="0">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5"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6" w15:restartNumberingAfterBreak="0">
    <w:nsid w:val="157968A9"/>
    <w:multiLevelType w:val="singleLevel"/>
    <w:tmpl w:val="D5A6E36A"/>
    <w:name w:val="NumericNote"/>
    <w:lvl w:ilvl="0">
      <w:start w:val="1"/>
      <w:numFmt w:val="decimal"/>
      <w:lvlText w:val="%1."/>
      <w:lvlJc w:val="left"/>
      <w:pPr>
        <w:tabs>
          <w:tab w:val="num" w:pos="850"/>
        </w:tabs>
        <w:ind w:left="850" w:hanging="408"/>
      </w:pPr>
    </w:lvl>
  </w:abstractNum>
  <w:abstractNum w:abstractNumId="7" w15:restartNumberingAfterBreak="0">
    <w:nsid w:val="17A725E9"/>
    <w:multiLevelType w:val="hybridMultilevel"/>
    <w:tmpl w:val="BDD8B256"/>
    <w:lvl w:ilvl="0" w:tplc="74F423D6">
      <w:start w:val="1"/>
      <w:numFmt w:val="lowerLetter"/>
      <w:pStyle w:val="ProposedAction"/>
      <w:lvlText w:val="%1)"/>
      <w:lvlJc w:val="left"/>
      <w:pPr>
        <w:ind w:left="1400" w:hanging="360"/>
      </w:pPr>
    </w:lvl>
    <w:lvl w:ilvl="1" w:tplc="D7206700">
      <w:start w:val="1"/>
      <w:numFmt w:val="lowerRoman"/>
      <w:lvlText w:val="%2)"/>
      <w:lvlJc w:val="left"/>
      <w:pPr>
        <w:tabs>
          <w:tab w:val="num" w:pos="567"/>
        </w:tabs>
        <w:ind w:left="2835" w:hanging="567"/>
      </w:pPr>
      <w:rPr>
        <w:rFonts w:hint="default"/>
      </w:rPr>
    </w:lvl>
    <w:lvl w:ilvl="2" w:tplc="F77E56A6">
      <w:start w:val="1"/>
      <w:numFmt w:val="lowerRoman"/>
      <w:lvlText w:val="%3."/>
      <w:lvlJc w:val="right"/>
      <w:pPr>
        <w:ind w:left="4309" w:hanging="487"/>
      </w:pPr>
      <w:rPr>
        <w:rFonts w:hint="default"/>
      </w:rPr>
    </w:lvl>
    <w:lvl w:ilvl="3" w:tplc="6D8AD84E">
      <w:start w:val="1"/>
      <w:numFmt w:val="decimal"/>
      <w:lvlText w:val="%4."/>
      <w:lvlJc w:val="left"/>
      <w:pPr>
        <w:ind w:left="4723" w:hanging="363"/>
      </w:pPr>
      <w:rPr>
        <w:rFonts w:hint="default"/>
      </w:rPr>
    </w:lvl>
    <w:lvl w:ilvl="4" w:tplc="6F2EB210">
      <w:start w:val="1"/>
      <w:numFmt w:val="lowerLetter"/>
      <w:lvlText w:val="%5."/>
      <w:lvlJc w:val="left"/>
      <w:pPr>
        <w:ind w:left="5443" w:hanging="363"/>
      </w:pPr>
      <w:rPr>
        <w:rFonts w:hint="default"/>
      </w:rPr>
    </w:lvl>
    <w:lvl w:ilvl="5" w:tplc="054A5176">
      <w:start w:val="1"/>
      <w:numFmt w:val="lowerRoman"/>
      <w:lvlText w:val="%6."/>
      <w:lvlJc w:val="right"/>
      <w:pPr>
        <w:ind w:left="6163" w:hanging="181"/>
      </w:pPr>
      <w:rPr>
        <w:rFonts w:hint="default"/>
      </w:rPr>
    </w:lvl>
    <w:lvl w:ilvl="6" w:tplc="20105C9A">
      <w:start w:val="1"/>
      <w:numFmt w:val="decimal"/>
      <w:lvlText w:val="%7."/>
      <w:lvlJc w:val="left"/>
      <w:pPr>
        <w:ind w:left="6883" w:hanging="362"/>
      </w:pPr>
      <w:rPr>
        <w:rFonts w:hint="default"/>
      </w:r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8" w15:restartNumberingAfterBreak="0">
    <w:nsid w:val="185E0111"/>
    <w:multiLevelType w:val="hybridMultilevel"/>
    <w:tmpl w:val="45A2C036"/>
    <w:lvl w:ilvl="0" w:tplc="A818341A">
      <w:start w:val="1"/>
      <w:numFmt w:val="bullet"/>
      <w:pStyle w:val="Annotation"/>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1521B"/>
    <w:multiLevelType w:val="hybridMultilevel"/>
    <w:tmpl w:val="EE9C8232"/>
    <w:lvl w:ilvl="0" w:tplc="18EA0DCE">
      <w:start w:val="1"/>
      <w:numFmt w:val="decimal"/>
      <w:pStyle w:val="Para"/>
      <w:lvlText w:val="%1."/>
      <w:lvlJc w:val="left"/>
      <w:pPr>
        <w:tabs>
          <w:tab w:val="num" w:pos="720"/>
        </w:tabs>
        <w:ind w:left="0" w:firstLine="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0" w15:restartNumberingAfterBreak="0">
    <w:nsid w:val="27397F89"/>
    <w:multiLevelType w:val="singleLevel"/>
    <w:tmpl w:val="60A0508A"/>
    <w:name w:val="AlphaNote"/>
    <w:lvl w:ilvl="0">
      <w:start w:val="1"/>
      <w:numFmt w:val="lowerLetter"/>
      <w:lvlText w:val="%1."/>
      <w:lvlJc w:val="left"/>
      <w:pPr>
        <w:tabs>
          <w:tab w:val="num" w:pos="850"/>
        </w:tabs>
        <w:ind w:left="850" w:hanging="408"/>
      </w:pPr>
    </w:lvl>
  </w:abstractNum>
  <w:abstractNum w:abstractNumId="11" w15:restartNumberingAfterBreak="0">
    <w:nsid w:val="2ACF6F84"/>
    <w:multiLevelType w:val="singleLevel"/>
    <w:tmpl w:val="D51E568A"/>
    <w:name w:val="templateBullet2"/>
    <w:lvl w:ilvl="0">
      <w:start w:val="1"/>
      <w:numFmt w:val="bullet"/>
      <w:pStyle w:val="ListBullet2"/>
      <w:lvlText w:val="-"/>
      <w:lvlJc w:val="left"/>
      <w:pPr>
        <w:tabs>
          <w:tab w:val="num" w:pos="1190"/>
        </w:tabs>
        <w:ind w:left="1190" w:hanging="340"/>
      </w:pPr>
      <w:rPr>
        <w:rFonts w:ascii="Symbol" w:hAnsi="Symbol" w:cs="Times New Roman" w:hint="default"/>
        <w:b w:val="0"/>
        <w:i w:val="0"/>
        <w:sz w:val="22"/>
      </w:rPr>
    </w:lvl>
  </w:abstractNum>
  <w:abstractNum w:abstractNumId="12" w15:restartNumberingAfterBreak="0">
    <w:nsid w:val="2E7E516C"/>
    <w:multiLevelType w:val="hybridMultilevel"/>
    <w:tmpl w:val="74D0EBBE"/>
    <w:lvl w:ilvl="0" w:tplc="6EF66F78">
      <w:start w:val="1"/>
      <w:numFmt w:val="decimal"/>
      <w:pStyle w:val="NumberedList"/>
      <w:lvlText w:val="%1."/>
      <w:lvlJc w:val="left"/>
      <w:pPr>
        <w:ind w:left="680" w:hanging="340"/>
      </w:pPr>
      <w:rPr>
        <w:rFonts w:hint="default"/>
      </w:rPr>
    </w:lvl>
    <w:lvl w:ilvl="1" w:tplc="0DA27B04">
      <w:start w:val="1"/>
      <w:numFmt w:val="lowerLetter"/>
      <w:lvlText w:val="%2."/>
      <w:lvlJc w:val="left"/>
      <w:pPr>
        <w:tabs>
          <w:tab w:val="num" w:pos="680"/>
        </w:tabs>
        <w:ind w:left="1021" w:hanging="341"/>
      </w:pPr>
      <w:rPr>
        <w:rFonts w:hint="default"/>
      </w:rPr>
    </w:lvl>
    <w:lvl w:ilvl="2" w:tplc="AF249572">
      <w:start w:val="1"/>
      <w:numFmt w:val="lowerRoman"/>
      <w:lvlText w:val="%3."/>
      <w:lvlJc w:val="right"/>
      <w:pPr>
        <w:ind w:left="1361" w:hanging="227"/>
      </w:pPr>
      <w:rPr>
        <w:rFonts w:hint="default"/>
      </w:rPr>
    </w:lvl>
    <w:lvl w:ilvl="3" w:tplc="6DA6E442">
      <w:start w:val="1"/>
      <w:numFmt w:val="lowerLetter"/>
      <w:lvlText w:val="%4)"/>
      <w:lvlJc w:val="left"/>
      <w:pPr>
        <w:tabs>
          <w:tab w:val="num" w:pos="1361"/>
        </w:tabs>
        <w:ind w:left="1701" w:hanging="340"/>
      </w:pPr>
      <w:rPr>
        <w:rFonts w:hint="default"/>
      </w:rPr>
    </w:lvl>
    <w:lvl w:ilvl="4" w:tplc="1BA86D40">
      <w:start w:val="1"/>
      <w:numFmt w:val="decimal"/>
      <w:lvlText w:val="%5)"/>
      <w:lvlJc w:val="left"/>
      <w:pPr>
        <w:tabs>
          <w:tab w:val="num" w:pos="1701"/>
        </w:tabs>
        <w:ind w:left="2041" w:hanging="34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85D0A84"/>
    <w:multiLevelType w:val="multilevel"/>
    <w:tmpl w:val="7F148E5C"/>
    <w:name w:val="templateNumberBox"/>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8518"/>
        </w:tabs>
        <w:ind w:left="8518" w:hanging="360"/>
      </w:pPr>
    </w:lvl>
    <w:lvl w:ilvl="4">
      <w:start w:val="1"/>
      <w:numFmt w:val="lowerLetter"/>
      <w:lvlText w:val="(%5)"/>
      <w:lvlJc w:val="left"/>
      <w:pPr>
        <w:tabs>
          <w:tab w:val="num" w:pos="8878"/>
        </w:tabs>
        <w:ind w:left="8878" w:hanging="360"/>
      </w:pPr>
    </w:lvl>
    <w:lvl w:ilvl="5">
      <w:start w:val="1"/>
      <w:numFmt w:val="lowerRoman"/>
      <w:lvlText w:val="(%6)"/>
      <w:lvlJc w:val="left"/>
      <w:pPr>
        <w:tabs>
          <w:tab w:val="num" w:pos="9238"/>
        </w:tabs>
        <w:ind w:left="9238" w:hanging="360"/>
      </w:pPr>
    </w:lvl>
    <w:lvl w:ilvl="6">
      <w:start w:val="1"/>
      <w:numFmt w:val="decimal"/>
      <w:lvlText w:val="%7."/>
      <w:lvlJc w:val="left"/>
      <w:pPr>
        <w:tabs>
          <w:tab w:val="num" w:pos="9598"/>
        </w:tabs>
        <w:ind w:left="9598" w:hanging="360"/>
      </w:pPr>
    </w:lvl>
    <w:lvl w:ilvl="7">
      <w:start w:val="1"/>
      <w:numFmt w:val="lowerLetter"/>
      <w:lvlText w:val="%8."/>
      <w:lvlJc w:val="left"/>
      <w:pPr>
        <w:tabs>
          <w:tab w:val="num" w:pos="9958"/>
        </w:tabs>
        <w:ind w:left="9958" w:hanging="360"/>
      </w:pPr>
    </w:lvl>
    <w:lvl w:ilvl="8">
      <w:start w:val="1"/>
      <w:numFmt w:val="lowerRoman"/>
      <w:lvlText w:val="%9."/>
      <w:lvlJc w:val="left"/>
      <w:pPr>
        <w:tabs>
          <w:tab w:val="num" w:pos="10318"/>
        </w:tabs>
        <w:ind w:left="10318" w:hanging="360"/>
      </w:pPr>
    </w:lvl>
  </w:abstractNum>
  <w:abstractNum w:abstractNumId="14" w15:restartNumberingAfterBreak="0">
    <w:nsid w:val="3BC230DE"/>
    <w:multiLevelType w:val="multilevel"/>
    <w:tmpl w:val="F99EB0E0"/>
    <w:name w:val="templateNumber"/>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08D2A51"/>
    <w:multiLevelType w:val="hybridMultilevel"/>
    <w:tmpl w:val="8DF8D546"/>
    <w:lvl w:ilvl="0" w:tplc="6CEACD90">
      <w:start w:val="1"/>
      <w:numFmt w:val="bullet"/>
      <w:pStyle w:val="GroupHeading"/>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5F566E"/>
    <w:multiLevelType w:val="multilevel"/>
    <w:tmpl w:val="6EE6DD4E"/>
    <w:lvl w:ilvl="0">
      <w:start w:val="1"/>
      <w:numFmt w:val="decimal"/>
      <w:pStyle w:val="Heading1"/>
      <w:suff w:val="space"/>
      <w:lvlText w:val="%1"/>
      <w:lvlJc w:val="left"/>
      <w:pPr>
        <w:ind w:left="1247" w:hanging="1134"/>
      </w:pPr>
      <w:rPr>
        <w:rFonts w:asciiTheme="majorHAnsi" w:hAnsiTheme="majorHAnsi" w:hint="default"/>
        <w:w w:val="100"/>
        <w:sz w:val="130"/>
        <w:u w:val="thick"/>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340" w:firstLine="0"/>
      </w:pPr>
      <w:rPr>
        <w:rFonts w:hint="default"/>
      </w:rPr>
    </w:lvl>
    <w:lvl w:ilvl="4">
      <w:start w:val="1"/>
      <w:numFmt w:val="none"/>
      <w:pStyle w:val="Heading5"/>
      <w:suff w:val="nothing"/>
      <w:lvlText w:val=""/>
      <w:lvlJc w:val="left"/>
      <w:pPr>
        <w:ind w:left="680" w:firstLine="0"/>
      </w:pPr>
      <w:rPr>
        <w:rFonts w:hint="default"/>
      </w:rPr>
    </w:lvl>
    <w:lvl w:ilvl="5">
      <w:start w:val="1"/>
      <w:numFmt w:val="upperRoman"/>
      <w:lvlRestart w:val="0"/>
      <w:pStyle w:val="Heading6"/>
      <w:suff w:val="space"/>
      <w:lvlText w:val="Part %6"/>
      <w:lvlJc w:val="left"/>
      <w:pPr>
        <w:ind w:left="0" w:firstLine="0"/>
      </w:pPr>
      <w:rPr>
        <w:rFonts w:asciiTheme="majorHAnsi" w:hAnsiTheme="majorHAnsi" w:hint="default"/>
        <w:sz w:val="96"/>
      </w:rPr>
    </w:lvl>
    <w:lvl w:ilvl="6">
      <w:start w:val="1"/>
      <w:numFmt w:val="upperLetter"/>
      <w:lvlRestart w:val="0"/>
      <w:pStyle w:val="Heading7"/>
      <w:suff w:val="space"/>
      <w:lvlText w:val="Annex %7."/>
      <w:lvlJc w:val="left"/>
      <w:pPr>
        <w:ind w:left="0" w:firstLine="0"/>
      </w:pPr>
      <w:rPr>
        <w:rFonts w:asciiTheme="majorHAnsi" w:hAnsiTheme="majorHAnsi" w:hint="default"/>
      </w:rPr>
    </w:lvl>
    <w:lvl w:ilvl="7">
      <w:start w:val="1"/>
      <w:numFmt w:val="upperLetter"/>
      <w:lvlRestart w:val="6"/>
      <w:pStyle w:val="Heading8"/>
      <w:suff w:val="space"/>
      <w:lvlText w:val="Annex %6.%8."/>
      <w:lvlJc w:val="left"/>
      <w:pPr>
        <w:ind w:left="0" w:firstLine="0"/>
      </w:pPr>
      <w:rPr>
        <w:rFonts w:asciiTheme="majorHAnsi" w:hAnsiTheme="majorHAnsi" w:hint="default"/>
      </w:rPr>
    </w:lvl>
    <w:lvl w:ilvl="8">
      <w:start w:val="1"/>
      <w:numFmt w:val="upperLetter"/>
      <w:lvlRestart w:val="1"/>
      <w:pStyle w:val="Heading9"/>
      <w:suff w:val="space"/>
      <w:lvlText w:val="Annex %1.%9."/>
      <w:lvlJc w:val="left"/>
      <w:pPr>
        <w:ind w:left="0" w:firstLine="0"/>
      </w:pPr>
      <w:rPr>
        <w:rFonts w:asciiTheme="majorHAnsi" w:hAnsiTheme="majorHAnsi" w:hint="default"/>
      </w:rPr>
    </w:lvl>
  </w:abstractNum>
  <w:abstractNum w:abstractNumId="17" w15:restartNumberingAfterBreak="0">
    <w:nsid w:val="48BB7503"/>
    <w:multiLevelType w:val="singleLevel"/>
    <w:tmpl w:val="60A0508A"/>
    <w:styleLink w:val="AlphaNote"/>
    <w:lvl w:ilvl="0">
      <w:start w:val="1"/>
      <w:numFmt w:val="lowerLetter"/>
      <w:lvlText w:val="%1."/>
      <w:lvlJc w:val="left"/>
      <w:pPr>
        <w:tabs>
          <w:tab w:val="num" w:pos="408"/>
        </w:tabs>
        <w:ind w:left="408" w:hanging="408"/>
      </w:pPr>
    </w:lvl>
  </w:abstractNum>
  <w:abstractNum w:abstractNumId="18" w15:restartNumberingAfterBreak="0">
    <w:nsid w:val="48EC55A8"/>
    <w:multiLevelType w:val="singleLevel"/>
    <w:tmpl w:val="EBBACA14"/>
    <w:name w:val="templateBullet3"/>
    <w:lvl w:ilvl="0">
      <w:start w:val="1"/>
      <w:numFmt w:val="bullet"/>
      <w:pStyle w:val="ListBullet3"/>
      <w:lvlText w:val="-"/>
      <w:lvlJc w:val="left"/>
      <w:pPr>
        <w:tabs>
          <w:tab w:val="num" w:pos="1474"/>
        </w:tabs>
        <w:ind w:left="1474" w:hanging="340"/>
      </w:pPr>
      <w:rPr>
        <w:rFonts w:ascii="Symbol" w:hAnsi="Symbol" w:cs="Times New Roman" w:hint="default"/>
        <w:b w:val="0"/>
        <w:i w:val="0"/>
        <w:sz w:val="22"/>
      </w:rPr>
    </w:lvl>
  </w:abstractNum>
  <w:abstractNum w:abstractNumId="19" w15:restartNumberingAfterBreak="0">
    <w:nsid w:val="4AAE47B4"/>
    <w:multiLevelType w:val="singleLevel"/>
    <w:tmpl w:val="AB6CFFBC"/>
    <w:name w:val="templateBulletBox2"/>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20" w15:restartNumberingAfterBreak="0">
    <w:nsid w:val="4DE751EB"/>
    <w:multiLevelType w:val="hybridMultilevel"/>
    <w:tmpl w:val="9110A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76726A"/>
    <w:multiLevelType w:val="hybridMultilevel"/>
    <w:tmpl w:val="79729880"/>
    <w:lvl w:ilvl="0" w:tplc="D9AAEAE0">
      <w:start w:val="1"/>
      <w:numFmt w:val="bullet"/>
      <w:pStyle w:val="BulletedList"/>
      <w:lvlText w:val=""/>
      <w:lvlJc w:val="left"/>
      <w:pPr>
        <w:ind w:left="680" w:hanging="340"/>
      </w:pPr>
      <w:rPr>
        <w:rFonts w:ascii="Symbol" w:hAnsi="Symbol" w:hint="default"/>
        <w:color w:val="4E81BD" w:themeColor="accent1"/>
      </w:rPr>
    </w:lvl>
    <w:lvl w:ilvl="1" w:tplc="3DD45682">
      <w:start w:val="1"/>
      <w:numFmt w:val="bullet"/>
      <w:lvlText w:val="o"/>
      <w:lvlJc w:val="left"/>
      <w:pPr>
        <w:tabs>
          <w:tab w:val="num" w:pos="680"/>
        </w:tabs>
        <w:ind w:left="1021" w:hanging="341"/>
      </w:pPr>
      <w:rPr>
        <w:rFonts w:ascii="Courier New" w:hAnsi="Courier New" w:hint="default"/>
      </w:rPr>
    </w:lvl>
    <w:lvl w:ilvl="2" w:tplc="75A6C844">
      <w:start w:val="1"/>
      <w:numFmt w:val="bullet"/>
      <w:lvlText w:val="‒"/>
      <w:lvlJc w:val="left"/>
      <w:pPr>
        <w:tabs>
          <w:tab w:val="num" w:pos="1021"/>
        </w:tabs>
        <w:ind w:left="1361" w:hanging="340"/>
      </w:pPr>
      <w:rPr>
        <w:rFonts w:ascii="Calibri" w:hAnsi="Calibri" w:hint="default"/>
      </w:rPr>
    </w:lvl>
    <w:lvl w:ilvl="3" w:tplc="DDBC079E">
      <w:start w:val="1"/>
      <w:numFmt w:val="bullet"/>
      <w:lvlText w:val="‒"/>
      <w:lvlJc w:val="left"/>
      <w:pPr>
        <w:tabs>
          <w:tab w:val="num" w:pos="1361"/>
        </w:tabs>
        <w:ind w:left="1701" w:hanging="340"/>
      </w:pPr>
      <w:rPr>
        <w:rFonts w:ascii="Calibri" w:hAnsi="Calibri" w:hint="default"/>
      </w:rPr>
    </w:lvl>
    <w:lvl w:ilvl="4" w:tplc="FA7AE4F4">
      <w:start w:val="1"/>
      <w:numFmt w:val="bullet"/>
      <w:lvlText w:val="‒"/>
      <w:lvlJc w:val="left"/>
      <w:pPr>
        <w:tabs>
          <w:tab w:val="num" w:pos="1701"/>
        </w:tabs>
        <w:ind w:left="2041" w:hanging="340"/>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15:restartNumberingAfterBreak="0">
    <w:nsid w:val="56BE6F79"/>
    <w:multiLevelType w:val="singleLevel"/>
    <w:tmpl w:val="F258D16A"/>
    <w:name w:val="templateBullet4"/>
    <w:lvl w:ilvl="0">
      <w:start w:val="1"/>
      <w:numFmt w:val="bullet"/>
      <w:pStyle w:val="ListBullet4"/>
      <w:lvlText w:val="-"/>
      <w:lvlJc w:val="left"/>
      <w:pPr>
        <w:tabs>
          <w:tab w:val="num" w:pos="1757"/>
        </w:tabs>
        <w:ind w:left="1757" w:hanging="340"/>
      </w:pPr>
      <w:rPr>
        <w:rFonts w:ascii="Symbol" w:hAnsi="Symbol" w:cs="Times New Roman" w:hint="default"/>
        <w:b w:val="0"/>
        <w:i w:val="0"/>
        <w:sz w:val="22"/>
      </w:rPr>
    </w:lvl>
  </w:abstractNum>
  <w:abstractNum w:abstractNumId="23" w15:restartNumberingAfterBreak="0">
    <w:nsid w:val="5C8E0CA3"/>
    <w:multiLevelType w:val="singleLevel"/>
    <w:tmpl w:val="BCFCA2DE"/>
    <w:name w:val="templateBullet5"/>
    <w:lvl w:ilvl="0">
      <w:start w:val="1"/>
      <w:numFmt w:val="bullet"/>
      <w:pStyle w:val="ListBullet5"/>
      <w:lvlText w:val="-"/>
      <w:lvlJc w:val="left"/>
      <w:pPr>
        <w:tabs>
          <w:tab w:val="num" w:pos="2041"/>
        </w:tabs>
        <w:ind w:left="2041" w:hanging="340"/>
      </w:pPr>
      <w:rPr>
        <w:rFonts w:ascii="Symbol" w:hAnsi="Symbol" w:cs="Times New Roman" w:hint="default"/>
        <w:b w:val="0"/>
        <w:i w:val="0"/>
        <w:sz w:val="22"/>
      </w:rPr>
    </w:lvl>
  </w:abstractNum>
  <w:abstractNum w:abstractNumId="24" w15:restartNumberingAfterBreak="0">
    <w:nsid w:val="63E515CF"/>
    <w:multiLevelType w:val="singleLevel"/>
    <w:tmpl w:val="7A00B8A4"/>
    <w:name w:val="templateBulletBox1"/>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num w:numId="1" w16cid:durableId="400520369">
    <w:abstractNumId w:val="9"/>
  </w:num>
  <w:num w:numId="2" w16cid:durableId="1602030683">
    <w:abstractNumId w:val="12"/>
  </w:num>
  <w:num w:numId="3" w16cid:durableId="666176338">
    <w:abstractNumId w:val="8"/>
  </w:num>
  <w:num w:numId="4" w16cid:durableId="957688483">
    <w:abstractNumId w:val="15"/>
  </w:num>
  <w:num w:numId="5" w16cid:durableId="94059312">
    <w:abstractNumId w:val="7"/>
  </w:num>
  <w:num w:numId="6" w16cid:durableId="1753163059">
    <w:abstractNumId w:val="16"/>
  </w:num>
  <w:num w:numId="7" w16cid:durableId="7294012">
    <w:abstractNumId w:val="21"/>
  </w:num>
  <w:num w:numId="8" w16cid:durableId="1160854243">
    <w:abstractNumId w:val="20"/>
  </w:num>
  <w:num w:numId="9" w16cid:durableId="518399240">
    <w:abstractNumId w:val="5"/>
  </w:num>
  <w:num w:numId="10" w16cid:durableId="672948843">
    <w:abstractNumId w:val="3"/>
  </w:num>
  <w:num w:numId="11" w16cid:durableId="195655736">
    <w:abstractNumId w:val="4"/>
  </w:num>
  <w:num w:numId="12" w16cid:durableId="2051613806">
    <w:abstractNumId w:val="17"/>
  </w:num>
  <w:num w:numId="13" w16cid:durableId="1428386672">
    <w:abstractNumId w:val="0"/>
  </w:num>
  <w:num w:numId="14" w16cid:durableId="1239630109">
    <w:abstractNumId w:val="11"/>
  </w:num>
  <w:num w:numId="15" w16cid:durableId="86732907">
    <w:abstractNumId w:val="18"/>
  </w:num>
  <w:num w:numId="16" w16cid:durableId="650450488">
    <w:abstractNumId w:val="22"/>
  </w:num>
  <w:num w:numId="17" w16cid:durableId="1247107719">
    <w:abstractNumId w:val="23"/>
  </w:num>
  <w:num w:numId="18" w16cid:durableId="1352877869">
    <w:abstractNumId w:val="14"/>
  </w:num>
  <w:num w:numId="19" w16cid:durableId="820000366">
    <w:abstractNumId w:val="24"/>
  </w:num>
  <w:num w:numId="20" w16cid:durableId="1206406493">
    <w:abstractNumId w:val="19"/>
  </w:num>
  <w:num w:numId="21" w16cid:durableId="2115636477">
    <w:abstractNumId w:val="2"/>
  </w:num>
  <w:num w:numId="22" w16cid:durableId="401299116">
    <w:abstractNumId w:val="13"/>
  </w:num>
  <w:num w:numId="23" w16cid:durableId="1353074333">
    <w:abstractNumId w:val="1"/>
  </w:num>
  <w:num w:numId="24" w16cid:durableId="9318151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evenAndOddHeaders/>
  <w:characterSpacingControl w:val="doNotCompress"/>
  <w:hdrShapeDefaults>
    <o:shapedefaults v:ext="edit" spidmax="102401"/>
  </w:hdrShapeDefaults>
  <w:footnotePr>
    <w:footnote w:id="-1"/>
    <w:footnote w:id="0"/>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wMTcxNTC1NDezNDBW0lEKTi0uzszPAykwNKkFAEYNaL8tAAAA"/>
    <w:docVar w:name="OECDDocumentId" w:val="5A31000C4A463A74A741AF6B083DB1C5812D93B65F61DC0DB968A4E17EBD53C4"/>
    <w:docVar w:name="OECDTemplateLocation" w:val="w:\office2016\workgroup templates"/>
    <w:docVar w:name="OECDTemplateName" w:val="ONE Author ODPub.dotx"/>
    <w:docVar w:name="OECDTemplateVersion" w:val="3.20"/>
  </w:docVars>
  <w:rsids>
    <w:rsidRoot w:val="00632121"/>
    <w:rsid w:val="000037D9"/>
    <w:rsid w:val="00004DAB"/>
    <w:rsid w:val="000064D6"/>
    <w:rsid w:val="00017230"/>
    <w:rsid w:val="00024178"/>
    <w:rsid w:val="00027D14"/>
    <w:rsid w:val="00030E8C"/>
    <w:rsid w:val="000338B2"/>
    <w:rsid w:val="00033E50"/>
    <w:rsid w:val="0004402D"/>
    <w:rsid w:val="00044517"/>
    <w:rsid w:val="000454E8"/>
    <w:rsid w:val="0005102C"/>
    <w:rsid w:val="00052575"/>
    <w:rsid w:val="00052588"/>
    <w:rsid w:val="000542B8"/>
    <w:rsid w:val="00055124"/>
    <w:rsid w:val="00055536"/>
    <w:rsid w:val="00064C7A"/>
    <w:rsid w:val="000717CC"/>
    <w:rsid w:val="00073C7A"/>
    <w:rsid w:val="0007759B"/>
    <w:rsid w:val="00082AA6"/>
    <w:rsid w:val="00085197"/>
    <w:rsid w:val="00096DAD"/>
    <w:rsid w:val="000A475E"/>
    <w:rsid w:val="000A5133"/>
    <w:rsid w:val="000A655C"/>
    <w:rsid w:val="000A69AD"/>
    <w:rsid w:val="000B03E2"/>
    <w:rsid w:val="000B27DC"/>
    <w:rsid w:val="000B74AE"/>
    <w:rsid w:val="000B7665"/>
    <w:rsid w:val="000B7B86"/>
    <w:rsid w:val="000C0FE0"/>
    <w:rsid w:val="000C1DF4"/>
    <w:rsid w:val="000C7B21"/>
    <w:rsid w:val="000D34F9"/>
    <w:rsid w:val="000D4550"/>
    <w:rsid w:val="000D6381"/>
    <w:rsid w:val="000E2815"/>
    <w:rsid w:val="000E4539"/>
    <w:rsid w:val="000E5F57"/>
    <w:rsid w:val="000F040F"/>
    <w:rsid w:val="000F68AF"/>
    <w:rsid w:val="00101323"/>
    <w:rsid w:val="001061E4"/>
    <w:rsid w:val="00111592"/>
    <w:rsid w:val="00111A19"/>
    <w:rsid w:val="00115827"/>
    <w:rsid w:val="0011701E"/>
    <w:rsid w:val="00120317"/>
    <w:rsid w:val="00122827"/>
    <w:rsid w:val="00124961"/>
    <w:rsid w:val="00130B1E"/>
    <w:rsid w:val="001313D9"/>
    <w:rsid w:val="00132E78"/>
    <w:rsid w:val="00134B52"/>
    <w:rsid w:val="00145A5D"/>
    <w:rsid w:val="00146063"/>
    <w:rsid w:val="00147333"/>
    <w:rsid w:val="0015065F"/>
    <w:rsid w:val="00151A5D"/>
    <w:rsid w:val="00151AE5"/>
    <w:rsid w:val="001535B9"/>
    <w:rsid w:val="00154442"/>
    <w:rsid w:val="00157A58"/>
    <w:rsid w:val="00160B10"/>
    <w:rsid w:val="00160D78"/>
    <w:rsid w:val="001632CD"/>
    <w:rsid w:val="001659AF"/>
    <w:rsid w:val="00170C55"/>
    <w:rsid w:val="001710CB"/>
    <w:rsid w:val="00173418"/>
    <w:rsid w:val="00183469"/>
    <w:rsid w:val="00192BE9"/>
    <w:rsid w:val="001931F5"/>
    <w:rsid w:val="001933C5"/>
    <w:rsid w:val="00195558"/>
    <w:rsid w:val="00196642"/>
    <w:rsid w:val="001A41BE"/>
    <w:rsid w:val="001A69F2"/>
    <w:rsid w:val="001B1561"/>
    <w:rsid w:val="001B2144"/>
    <w:rsid w:val="001B29CE"/>
    <w:rsid w:val="001B2FAD"/>
    <w:rsid w:val="001B300F"/>
    <w:rsid w:val="001B4E01"/>
    <w:rsid w:val="001C0B13"/>
    <w:rsid w:val="001C1F73"/>
    <w:rsid w:val="001C4E4F"/>
    <w:rsid w:val="001C617B"/>
    <w:rsid w:val="001D3952"/>
    <w:rsid w:val="001D3B3D"/>
    <w:rsid w:val="001E1F22"/>
    <w:rsid w:val="001F11B3"/>
    <w:rsid w:val="001F18A8"/>
    <w:rsid w:val="001F63FD"/>
    <w:rsid w:val="001F6920"/>
    <w:rsid w:val="001F76B3"/>
    <w:rsid w:val="002011BA"/>
    <w:rsid w:val="00201266"/>
    <w:rsid w:val="00202409"/>
    <w:rsid w:val="00203113"/>
    <w:rsid w:val="00203CC1"/>
    <w:rsid w:val="00210A5D"/>
    <w:rsid w:val="00216D43"/>
    <w:rsid w:val="00224AC3"/>
    <w:rsid w:val="0022556E"/>
    <w:rsid w:val="00237A1B"/>
    <w:rsid w:val="00252CB0"/>
    <w:rsid w:val="0025300E"/>
    <w:rsid w:val="0025481A"/>
    <w:rsid w:val="00255688"/>
    <w:rsid w:val="002565E1"/>
    <w:rsid w:val="00263627"/>
    <w:rsid w:val="00265329"/>
    <w:rsid w:val="00265DC8"/>
    <w:rsid w:val="00275477"/>
    <w:rsid w:val="002818F4"/>
    <w:rsid w:val="00287ED5"/>
    <w:rsid w:val="00296CE1"/>
    <w:rsid w:val="002A0391"/>
    <w:rsid w:val="002A2091"/>
    <w:rsid w:val="002A226D"/>
    <w:rsid w:val="002A6B56"/>
    <w:rsid w:val="002B1A23"/>
    <w:rsid w:val="002B353F"/>
    <w:rsid w:val="002C1DD6"/>
    <w:rsid w:val="002C630C"/>
    <w:rsid w:val="002E0230"/>
    <w:rsid w:val="002E0B69"/>
    <w:rsid w:val="002F3A06"/>
    <w:rsid w:val="002F605B"/>
    <w:rsid w:val="00303173"/>
    <w:rsid w:val="00305C43"/>
    <w:rsid w:val="00310601"/>
    <w:rsid w:val="00323108"/>
    <w:rsid w:val="00324483"/>
    <w:rsid w:val="00326CAE"/>
    <w:rsid w:val="003276FA"/>
    <w:rsid w:val="00333261"/>
    <w:rsid w:val="003366EB"/>
    <w:rsid w:val="00337396"/>
    <w:rsid w:val="00337B7F"/>
    <w:rsid w:val="0034531A"/>
    <w:rsid w:val="00347AA2"/>
    <w:rsid w:val="00350662"/>
    <w:rsid w:val="00350963"/>
    <w:rsid w:val="00350CCC"/>
    <w:rsid w:val="0035238D"/>
    <w:rsid w:val="0035293B"/>
    <w:rsid w:val="00356BB3"/>
    <w:rsid w:val="00356D40"/>
    <w:rsid w:val="003570CA"/>
    <w:rsid w:val="003578FC"/>
    <w:rsid w:val="00366BED"/>
    <w:rsid w:val="00372918"/>
    <w:rsid w:val="00373205"/>
    <w:rsid w:val="00375A7C"/>
    <w:rsid w:val="00376570"/>
    <w:rsid w:val="00381AB2"/>
    <w:rsid w:val="00386153"/>
    <w:rsid w:val="00386F03"/>
    <w:rsid w:val="003957E7"/>
    <w:rsid w:val="003A3A69"/>
    <w:rsid w:val="003A4FCC"/>
    <w:rsid w:val="003A72FB"/>
    <w:rsid w:val="003B0FCE"/>
    <w:rsid w:val="003B2EF0"/>
    <w:rsid w:val="003B312C"/>
    <w:rsid w:val="003B42F8"/>
    <w:rsid w:val="003C4738"/>
    <w:rsid w:val="003C637E"/>
    <w:rsid w:val="003C6E42"/>
    <w:rsid w:val="003D0071"/>
    <w:rsid w:val="003D0145"/>
    <w:rsid w:val="003D0D81"/>
    <w:rsid w:val="003D283F"/>
    <w:rsid w:val="003D2A28"/>
    <w:rsid w:val="003D37B2"/>
    <w:rsid w:val="003E0362"/>
    <w:rsid w:val="003E2AFB"/>
    <w:rsid w:val="003E2E5C"/>
    <w:rsid w:val="003E5BE5"/>
    <w:rsid w:val="003E6393"/>
    <w:rsid w:val="003E7235"/>
    <w:rsid w:val="003F3341"/>
    <w:rsid w:val="003F36FF"/>
    <w:rsid w:val="003F3E9F"/>
    <w:rsid w:val="004026DD"/>
    <w:rsid w:val="004036CB"/>
    <w:rsid w:val="00403A1F"/>
    <w:rsid w:val="00404A52"/>
    <w:rsid w:val="00407712"/>
    <w:rsid w:val="004120ED"/>
    <w:rsid w:val="004230BA"/>
    <w:rsid w:val="004234CE"/>
    <w:rsid w:val="004243B4"/>
    <w:rsid w:val="004259A6"/>
    <w:rsid w:val="004328AC"/>
    <w:rsid w:val="004348F1"/>
    <w:rsid w:val="00440DFB"/>
    <w:rsid w:val="00440FA5"/>
    <w:rsid w:val="00444C08"/>
    <w:rsid w:val="00445733"/>
    <w:rsid w:val="004529B7"/>
    <w:rsid w:val="00452DA0"/>
    <w:rsid w:val="004540E2"/>
    <w:rsid w:val="00456E03"/>
    <w:rsid w:val="00461C3F"/>
    <w:rsid w:val="0046201C"/>
    <w:rsid w:val="004622CF"/>
    <w:rsid w:val="00462721"/>
    <w:rsid w:val="00464ED3"/>
    <w:rsid w:val="004661B2"/>
    <w:rsid w:val="00474344"/>
    <w:rsid w:val="004A00A8"/>
    <w:rsid w:val="004A117A"/>
    <w:rsid w:val="004A1A3F"/>
    <w:rsid w:val="004A1A7B"/>
    <w:rsid w:val="004A6F9B"/>
    <w:rsid w:val="004B163D"/>
    <w:rsid w:val="004B7B10"/>
    <w:rsid w:val="004C07D1"/>
    <w:rsid w:val="004C102F"/>
    <w:rsid w:val="004E100F"/>
    <w:rsid w:val="004E31E0"/>
    <w:rsid w:val="004E3F99"/>
    <w:rsid w:val="004E4993"/>
    <w:rsid w:val="004F1D9C"/>
    <w:rsid w:val="004F2E88"/>
    <w:rsid w:val="004F644E"/>
    <w:rsid w:val="004F6BF2"/>
    <w:rsid w:val="004F6CB7"/>
    <w:rsid w:val="005008AB"/>
    <w:rsid w:val="005011D9"/>
    <w:rsid w:val="00502163"/>
    <w:rsid w:val="00502342"/>
    <w:rsid w:val="005059C6"/>
    <w:rsid w:val="00506373"/>
    <w:rsid w:val="00510E93"/>
    <w:rsid w:val="00511263"/>
    <w:rsid w:val="00517B43"/>
    <w:rsid w:val="005206F0"/>
    <w:rsid w:val="00523806"/>
    <w:rsid w:val="0052396F"/>
    <w:rsid w:val="00524708"/>
    <w:rsid w:val="00524825"/>
    <w:rsid w:val="0052749E"/>
    <w:rsid w:val="005360A8"/>
    <w:rsid w:val="005361EC"/>
    <w:rsid w:val="005411FF"/>
    <w:rsid w:val="00541EC9"/>
    <w:rsid w:val="00543135"/>
    <w:rsid w:val="005527A6"/>
    <w:rsid w:val="00561F56"/>
    <w:rsid w:val="005631DE"/>
    <w:rsid w:val="0056606B"/>
    <w:rsid w:val="00567027"/>
    <w:rsid w:val="00567146"/>
    <w:rsid w:val="00571516"/>
    <w:rsid w:val="00575855"/>
    <w:rsid w:val="00576984"/>
    <w:rsid w:val="00582D40"/>
    <w:rsid w:val="00592710"/>
    <w:rsid w:val="00593C12"/>
    <w:rsid w:val="00593D13"/>
    <w:rsid w:val="005A0A55"/>
    <w:rsid w:val="005A41B4"/>
    <w:rsid w:val="005A4A42"/>
    <w:rsid w:val="005A6B81"/>
    <w:rsid w:val="005B03D3"/>
    <w:rsid w:val="005B734D"/>
    <w:rsid w:val="005B7C0D"/>
    <w:rsid w:val="005B7CA2"/>
    <w:rsid w:val="005D25FC"/>
    <w:rsid w:val="005D3D56"/>
    <w:rsid w:val="005D450E"/>
    <w:rsid w:val="005D5F8F"/>
    <w:rsid w:val="005D7D42"/>
    <w:rsid w:val="005E3782"/>
    <w:rsid w:val="00603681"/>
    <w:rsid w:val="0061216A"/>
    <w:rsid w:val="006128C8"/>
    <w:rsid w:val="00617FA0"/>
    <w:rsid w:val="006218BD"/>
    <w:rsid w:val="00622E0C"/>
    <w:rsid w:val="00625626"/>
    <w:rsid w:val="006304BF"/>
    <w:rsid w:val="00632121"/>
    <w:rsid w:val="00635AEE"/>
    <w:rsid w:val="00640529"/>
    <w:rsid w:val="00644510"/>
    <w:rsid w:val="00644FCE"/>
    <w:rsid w:val="00646EEE"/>
    <w:rsid w:val="006645BE"/>
    <w:rsid w:val="006663B3"/>
    <w:rsid w:val="00672EE6"/>
    <w:rsid w:val="00680162"/>
    <w:rsid w:val="006802A9"/>
    <w:rsid w:val="00680464"/>
    <w:rsid w:val="0068361F"/>
    <w:rsid w:val="006A1139"/>
    <w:rsid w:val="006A266F"/>
    <w:rsid w:val="006B38E2"/>
    <w:rsid w:val="006B4BAA"/>
    <w:rsid w:val="006B7345"/>
    <w:rsid w:val="006B7A61"/>
    <w:rsid w:val="006C35CC"/>
    <w:rsid w:val="006C67A4"/>
    <w:rsid w:val="006C7B61"/>
    <w:rsid w:val="006D1C15"/>
    <w:rsid w:val="006D2B23"/>
    <w:rsid w:val="006E11C5"/>
    <w:rsid w:val="006E2DF5"/>
    <w:rsid w:val="006E50BA"/>
    <w:rsid w:val="006E5AA5"/>
    <w:rsid w:val="006E77B8"/>
    <w:rsid w:val="006F6D02"/>
    <w:rsid w:val="006F7BEB"/>
    <w:rsid w:val="0070033F"/>
    <w:rsid w:val="007061D0"/>
    <w:rsid w:val="00710E8C"/>
    <w:rsid w:val="00711F1B"/>
    <w:rsid w:val="00712B15"/>
    <w:rsid w:val="007135D0"/>
    <w:rsid w:val="00715AE7"/>
    <w:rsid w:val="00722339"/>
    <w:rsid w:val="00724820"/>
    <w:rsid w:val="007306FA"/>
    <w:rsid w:val="007323ED"/>
    <w:rsid w:val="00733ED1"/>
    <w:rsid w:val="00734135"/>
    <w:rsid w:val="00735C39"/>
    <w:rsid w:val="00743058"/>
    <w:rsid w:val="00743381"/>
    <w:rsid w:val="007442A1"/>
    <w:rsid w:val="00753095"/>
    <w:rsid w:val="00753EEE"/>
    <w:rsid w:val="00754C15"/>
    <w:rsid w:val="00755A78"/>
    <w:rsid w:val="007573E6"/>
    <w:rsid w:val="00757D43"/>
    <w:rsid w:val="007622EA"/>
    <w:rsid w:val="0076299B"/>
    <w:rsid w:val="00762B89"/>
    <w:rsid w:val="00762E6F"/>
    <w:rsid w:val="00767C02"/>
    <w:rsid w:val="007712AC"/>
    <w:rsid w:val="007728EB"/>
    <w:rsid w:val="00774261"/>
    <w:rsid w:val="007823FE"/>
    <w:rsid w:val="007836B4"/>
    <w:rsid w:val="00785A1E"/>
    <w:rsid w:val="007903DA"/>
    <w:rsid w:val="007938E9"/>
    <w:rsid w:val="00796525"/>
    <w:rsid w:val="007A76BA"/>
    <w:rsid w:val="007B146D"/>
    <w:rsid w:val="007B1A88"/>
    <w:rsid w:val="007B1CED"/>
    <w:rsid w:val="007B31F6"/>
    <w:rsid w:val="007B3274"/>
    <w:rsid w:val="007B32B0"/>
    <w:rsid w:val="007B64FE"/>
    <w:rsid w:val="007C3714"/>
    <w:rsid w:val="007C5CAD"/>
    <w:rsid w:val="007C6866"/>
    <w:rsid w:val="007D09AE"/>
    <w:rsid w:val="007D21CF"/>
    <w:rsid w:val="007D60F1"/>
    <w:rsid w:val="007D7784"/>
    <w:rsid w:val="007F41F9"/>
    <w:rsid w:val="00803F69"/>
    <w:rsid w:val="00804ACC"/>
    <w:rsid w:val="008127CA"/>
    <w:rsid w:val="008129C4"/>
    <w:rsid w:val="00814A15"/>
    <w:rsid w:val="00814FD3"/>
    <w:rsid w:val="00816695"/>
    <w:rsid w:val="00820362"/>
    <w:rsid w:val="00821370"/>
    <w:rsid w:val="008230ED"/>
    <w:rsid w:val="00825BF9"/>
    <w:rsid w:val="00827FB5"/>
    <w:rsid w:val="00833FF5"/>
    <w:rsid w:val="00835614"/>
    <w:rsid w:val="008418C0"/>
    <w:rsid w:val="008460B0"/>
    <w:rsid w:val="00846824"/>
    <w:rsid w:val="008542C2"/>
    <w:rsid w:val="008566CB"/>
    <w:rsid w:val="00857920"/>
    <w:rsid w:val="0086742E"/>
    <w:rsid w:val="008728E0"/>
    <w:rsid w:val="00873E70"/>
    <w:rsid w:val="008757C6"/>
    <w:rsid w:val="00880E82"/>
    <w:rsid w:val="00882314"/>
    <w:rsid w:val="0089027B"/>
    <w:rsid w:val="00893274"/>
    <w:rsid w:val="00895D73"/>
    <w:rsid w:val="008A5DDE"/>
    <w:rsid w:val="008B0743"/>
    <w:rsid w:val="008B5E8B"/>
    <w:rsid w:val="008C2394"/>
    <w:rsid w:val="008C38B5"/>
    <w:rsid w:val="008C5973"/>
    <w:rsid w:val="008C7702"/>
    <w:rsid w:val="008D0AB3"/>
    <w:rsid w:val="008D7D78"/>
    <w:rsid w:val="008E2C7C"/>
    <w:rsid w:val="008E2F6C"/>
    <w:rsid w:val="008F0F36"/>
    <w:rsid w:val="008F0F84"/>
    <w:rsid w:val="008F1437"/>
    <w:rsid w:val="008F14ED"/>
    <w:rsid w:val="008F632C"/>
    <w:rsid w:val="008F66D2"/>
    <w:rsid w:val="008F6F27"/>
    <w:rsid w:val="008F7A96"/>
    <w:rsid w:val="00904F11"/>
    <w:rsid w:val="00907E59"/>
    <w:rsid w:val="00913CF8"/>
    <w:rsid w:val="00916BDE"/>
    <w:rsid w:val="0092327D"/>
    <w:rsid w:val="009305C4"/>
    <w:rsid w:val="009321E4"/>
    <w:rsid w:val="0093281A"/>
    <w:rsid w:val="00943271"/>
    <w:rsid w:val="00944F29"/>
    <w:rsid w:val="0094705D"/>
    <w:rsid w:val="00961C60"/>
    <w:rsid w:val="0096394A"/>
    <w:rsid w:val="0096519D"/>
    <w:rsid w:val="00966A58"/>
    <w:rsid w:val="0096728F"/>
    <w:rsid w:val="0097116C"/>
    <w:rsid w:val="009811DE"/>
    <w:rsid w:val="00982C10"/>
    <w:rsid w:val="0098377F"/>
    <w:rsid w:val="00984255"/>
    <w:rsid w:val="00990CF2"/>
    <w:rsid w:val="00991A9A"/>
    <w:rsid w:val="0099203B"/>
    <w:rsid w:val="009923B7"/>
    <w:rsid w:val="00992AB5"/>
    <w:rsid w:val="00995D56"/>
    <w:rsid w:val="009A124D"/>
    <w:rsid w:val="009A22AE"/>
    <w:rsid w:val="009A3363"/>
    <w:rsid w:val="009A4284"/>
    <w:rsid w:val="009B36EC"/>
    <w:rsid w:val="009B3725"/>
    <w:rsid w:val="009B405E"/>
    <w:rsid w:val="009B4679"/>
    <w:rsid w:val="009C532B"/>
    <w:rsid w:val="009C697D"/>
    <w:rsid w:val="009D0A30"/>
    <w:rsid w:val="009D0EC4"/>
    <w:rsid w:val="009D26DF"/>
    <w:rsid w:val="009D30C1"/>
    <w:rsid w:val="009D6989"/>
    <w:rsid w:val="009E05F9"/>
    <w:rsid w:val="009E1A99"/>
    <w:rsid w:val="009E3337"/>
    <w:rsid w:val="009E7C04"/>
    <w:rsid w:val="009F0B76"/>
    <w:rsid w:val="009F4249"/>
    <w:rsid w:val="009F7287"/>
    <w:rsid w:val="00A01981"/>
    <w:rsid w:val="00A06291"/>
    <w:rsid w:val="00A07625"/>
    <w:rsid w:val="00A104FC"/>
    <w:rsid w:val="00A1253E"/>
    <w:rsid w:val="00A12B7B"/>
    <w:rsid w:val="00A14DC4"/>
    <w:rsid w:val="00A1735A"/>
    <w:rsid w:val="00A20967"/>
    <w:rsid w:val="00A21E27"/>
    <w:rsid w:val="00A33D14"/>
    <w:rsid w:val="00A37D0A"/>
    <w:rsid w:val="00A40263"/>
    <w:rsid w:val="00A42716"/>
    <w:rsid w:val="00A506C1"/>
    <w:rsid w:val="00A56B85"/>
    <w:rsid w:val="00A61DC4"/>
    <w:rsid w:val="00A728E8"/>
    <w:rsid w:val="00A73BFF"/>
    <w:rsid w:val="00A7445B"/>
    <w:rsid w:val="00A74AFD"/>
    <w:rsid w:val="00A752EA"/>
    <w:rsid w:val="00A76883"/>
    <w:rsid w:val="00A8126B"/>
    <w:rsid w:val="00A81F07"/>
    <w:rsid w:val="00A857C8"/>
    <w:rsid w:val="00A876B6"/>
    <w:rsid w:val="00A91D41"/>
    <w:rsid w:val="00A92F3D"/>
    <w:rsid w:val="00A95B06"/>
    <w:rsid w:val="00A961E9"/>
    <w:rsid w:val="00AA11EF"/>
    <w:rsid w:val="00AA591D"/>
    <w:rsid w:val="00AA7673"/>
    <w:rsid w:val="00AB2D21"/>
    <w:rsid w:val="00AB34FF"/>
    <w:rsid w:val="00AB36FF"/>
    <w:rsid w:val="00AB5A6F"/>
    <w:rsid w:val="00AC2D58"/>
    <w:rsid w:val="00AC4AE2"/>
    <w:rsid w:val="00AC5E9B"/>
    <w:rsid w:val="00AC7B0C"/>
    <w:rsid w:val="00AD08D5"/>
    <w:rsid w:val="00AD15C4"/>
    <w:rsid w:val="00AD196B"/>
    <w:rsid w:val="00AD1B2C"/>
    <w:rsid w:val="00AD32A7"/>
    <w:rsid w:val="00AD373D"/>
    <w:rsid w:val="00AD56DA"/>
    <w:rsid w:val="00AE48DF"/>
    <w:rsid w:val="00AE5FED"/>
    <w:rsid w:val="00AF45B8"/>
    <w:rsid w:val="00AF4D45"/>
    <w:rsid w:val="00B0250B"/>
    <w:rsid w:val="00B06D82"/>
    <w:rsid w:val="00B11E2C"/>
    <w:rsid w:val="00B12F75"/>
    <w:rsid w:val="00B16E93"/>
    <w:rsid w:val="00B2314E"/>
    <w:rsid w:val="00B25238"/>
    <w:rsid w:val="00B34036"/>
    <w:rsid w:val="00B363EB"/>
    <w:rsid w:val="00B37B3B"/>
    <w:rsid w:val="00B46C8D"/>
    <w:rsid w:val="00B52F5B"/>
    <w:rsid w:val="00B66B2E"/>
    <w:rsid w:val="00B67859"/>
    <w:rsid w:val="00B70E01"/>
    <w:rsid w:val="00B720F6"/>
    <w:rsid w:val="00B7351B"/>
    <w:rsid w:val="00B96011"/>
    <w:rsid w:val="00BA01C3"/>
    <w:rsid w:val="00BA1ADD"/>
    <w:rsid w:val="00BA28FD"/>
    <w:rsid w:val="00BB1500"/>
    <w:rsid w:val="00BD4F7D"/>
    <w:rsid w:val="00BD584D"/>
    <w:rsid w:val="00BE268B"/>
    <w:rsid w:val="00BF11F6"/>
    <w:rsid w:val="00BF1697"/>
    <w:rsid w:val="00BF2369"/>
    <w:rsid w:val="00BF53D8"/>
    <w:rsid w:val="00BF6A0E"/>
    <w:rsid w:val="00BF773A"/>
    <w:rsid w:val="00C0190E"/>
    <w:rsid w:val="00C03067"/>
    <w:rsid w:val="00C04FBA"/>
    <w:rsid w:val="00C12719"/>
    <w:rsid w:val="00C172BF"/>
    <w:rsid w:val="00C231CE"/>
    <w:rsid w:val="00C24704"/>
    <w:rsid w:val="00C259F9"/>
    <w:rsid w:val="00C26DD0"/>
    <w:rsid w:val="00C3123C"/>
    <w:rsid w:val="00C3172F"/>
    <w:rsid w:val="00C3513F"/>
    <w:rsid w:val="00C36A51"/>
    <w:rsid w:val="00C40110"/>
    <w:rsid w:val="00C41ABE"/>
    <w:rsid w:val="00C43213"/>
    <w:rsid w:val="00C45E14"/>
    <w:rsid w:val="00C5382F"/>
    <w:rsid w:val="00C549BA"/>
    <w:rsid w:val="00C611FD"/>
    <w:rsid w:val="00C6171E"/>
    <w:rsid w:val="00C710A7"/>
    <w:rsid w:val="00C71392"/>
    <w:rsid w:val="00C732F4"/>
    <w:rsid w:val="00C74938"/>
    <w:rsid w:val="00C77599"/>
    <w:rsid w:val="00C80E49"/>
    <w:rsid w:val="00C83CC5"/>
    <w:rsid w:val="00C90C8A"/>
    <w:rsid w:val="00C9339D"/>
    <w:rsid w:val="00C95702"/>
    <w:rsid w:val="00C9673A"/>
    <w:rsid w:val="00CA1A65"/>
    <w:rsid w:val="00CA2293"/>
    <w:rsid w:val="00CA2765"/>
    <w:rsid w:val="00CA27CC"/>
    <w:rsid w:val="00CB6B34"/>
    <w:rsid w:val="00CC0458"/>
    <w:rsid w:val="00CC1A99"/>
    <w:rsid w:val="00CC32AA"/>
    <w:rsid w:val="00CC3749"/>
    <w:rsid w:val="00CC41F7"/>
    <w:rsid w:val="00CD6A6F"/>
    <w:rsid w:val="00CE2207"/>
    <w:rsid w:val="00CE347A"/>
    <w:rsid w:val="00CE4798"/>
    <w:rsid w:val="00CE6E7E"/>
    <w:rsid w:val="00CF4424"/>
    <w:rsid w:val="00CF6762"/>
    <w:rsid w:val="00D02666"/>
    <w:rsid w:val="00D03CC5"/>
    <w:rsid w:val="00D04378"/>
    <w:rsid w:val="00D047D4"/>
    <w:rsid w:val="00D048EC"/>
    <w:rsid w:val="00D05A24"/>
    <w:rsid w:val="00D14A47"/>
    <w:rsid w:val="00D15234"/>
    <w:rsid w:val="00D1751E"/>
    <w:rsid w:val="00D20610"/>
    <w:rsid w:val="00D20C3E"/>
    <w:rsid w:val="00D216F4"/>
    <w:rsid w:val="00D21923"/>
    <w:rsid w:val="00D21B35"/>
    <w:rsid w:val="00D27A8B"/>
    <w:rsid w:val="00D31C9B"/>
    <w:rsid w:val="00D33BA3"/>
    <w:rsid w:val="00D34E37"/>
    <w:rsid w:val="00D37B2F"/>
    <w:rsid w:val="00D43B52"/>
    <w:rsid w:val="00D45510"/>
    <w:rsid w:val="00D45551"/>
    <w:rsid w:val="00D46F13"/>
    <w:rsid w:val="00D52504"/>
    <w:rsid w:val="00D5651D"/>
    <w:rsid w:val="00D6569F"/>
    <w:rsid w:val="00D73C3A"/>
    <w:rsid w:val="00D74285"/>
    <w:rsid w:val="00D81E01"/>
    <w:rsid w:val="00D825E8"/>
    <w:rsid w:val="00D83563"/>
    <w:rsid w:val="00D854FA"/>
    <w:rsid w:val="00D9017C"/>
    <w:rsid w:val="00D910EA"/>
    <w:rsid w:val="00D919C2"/>
    <w:rsid w:val="00D942EC"/>
    <w:rsid w:val="00D95933"/>
    <w:rsid w:val="00D96407"/>
    <w:rsid w:val="00D972AE"/>
    <w:rsid w:val="00D9743A"/>
    <w:rsid w:val="00DA12AF"/>
    <w:rsid w:val="00DA7098"/>
    <w:rsid w:val="00DA70B9"/>
    <w:rsid w:val="00DA79F8"/>
    <w:rsid w:val="00DB0251"/>
    <w:rsid w:val="00DB26BD"/>
    <w:rsid w:val="00DB2FC6"/>
    <w:rsid w:val="00DB5EA7"/>
    <w:rsid w:val="00DB7564"/>
    <w:rsid w:val="00DC314E"/>
    <w:rsid w:val="00DC4A8C"/>
    <w:rsid w:val="00DC5D09"/>
    <w:rsid w:val="00DC7E9E"/>
    <w:rsid w:val="00DD3A42"/>
    <w:rsid w:val="00DD518A"/>
    <w:rsid w:val="00DE354F"/>
    <w:rsid w:val="00DE3D1B"/>
    <w:rsid w:val="00DF1A57"/>
    <w:rsid w:val="00E00E25"/>
    <w:rsid w:val="00E01F07"/>
    <w:rsid w:val="00E02F2E"/>
    <w:rsid w:val="00E1286D"/>
    <w:rsid w:val="00E14045"/>
    <w:rsid w:val="00E35131"/>
    <w:rsid w:val="00E40B40"/>
    <w:rsid w:val="00E4492C"/>
    <w:rsid w:val="00E53877"/>
    <w:rsid w:val="00E547CC"/>
    <w:rsid w:val="00E62D2A"/>
    <w:rsid w:val="00E630F4"/>
    <w:rsid w:val="00E6592E"/>
    <w:rsid w:val="00E67FB6"/>
    <w:rsid w:val="00E7474A"/>
    <w:rsid w:val="00E82D9D"/>
    <w:rsid w:val="00E83500"/>
    <w:rsid w:val="00E84DB9"/>
    <w:rsid w:val="00E852E3"/>
    <w:rsid w:val="00E855C5"/>
    <w:rsid w:val="00E8719C"/>
    <w:rsid w:val="00E90680"/>
    <w:rsid w:val="00E90849"/>
    <w:rsid w:val="00E926A1"/>
    <w:rsid w:val="00E92D8B"/>
    <w:rsid w:val="00E951AC"/>
    <w:rsid w:val="00EA6A82"/>
    <w:rsid w:val="00EB24D5"/>
    <w:rsid w:val="00EB6949"/>
    <w:rsid w:val="00EC05CE"/>
    <w:rsid w:val="00EC401B"/>
    <w:rsid w:val="00EC45EF"/>
    <w:rsid w:val="00EC5ED3"/>
    <w:rsid w:val="00EC61F0"/>
    <w:rsid w:val="00ED1FCF"/>
    <w:rsid w:val="00ED300D"/>
    <w:rsid w:val="00ED7AD3"/>
    <w:rsid w:val="00EE2E27"/>
    <w:rsid w:val="00EE5B62"/>
    <w:rsid w:val="00EE64E3"/>
    <w:rsid w:val="00EE733A"/>
    <w:rsid w:val="00EF332B"/>
    <w:rsid w:val="00EF6B7C"/>
    <w:rsid w:val="00F066DD"/>
    <w:rsid w:val="00F07995"/>
    <w:rsid w:val="00F15303"/>
    <w:rsid w:val="00F15B0A"/>
    <w:rsid w:val="00F15CD4"/>
    <w:rsid w:val="00F16C6F"/>
    <w:rsid w:val="00F21463"/>
    <w:rsid w:val="00F2231D"/>
    <w:rsid w:val="00F24F1E"/>
    <w:rsid w:val="00F33C07"/>
    <w:rsid w:val="00F34274"/>
    <w:rsid w:val="00F3782D"/>
    <w:rsid w:val="00F40E07"/>
    <w:rsid w:val="00F4273D"/>
    <w:rsid w:val="00F443C5"/>
    <w:rsid w:val="00F47BCF"/>
    <w:rsid w:val="00F47D46"/>
    <w:rsid w:val="00F509A8"/>
    <w:rsid w:val="00F56306"/>
    <w:rsid w:val="00F6022E"/>
    <w:rsid w:val="00F66528"/>
    <w:rsid w:val="00F71E0B"/>
    <w:rsid w:val="00F71EF5"/>
    <w:rsid w:val="00F733B8"/>
    <w:rsid w:val="00F73990"/>
    <w:rsid w:val="00F75E93"/>
    <w:rsid w:val="00F7680F"/>
    <w:rsid w:val="00F76FA7"/>
    <w:rsid w:val="00F82B3D"/>
    <w:rsid w:val="00F84F5A"/>
    <w:rsid w:val="00F85065"/>
    <w:rsid w:val="00F86193"/>
    <w:rsid w:val="00F9011F"/>
    <w:rsid w:val="00F90C20"/>
    <w:rsid w:val="00F92475"/>
    <w:rsid w:val="00F936EA"/>
    <w:rsid w:val="00F93B98"/>
    <w:rsid w:val="00F95E8C"/>
    <w:rsid w:val="00FA4D10"/>
    <w:rsid w:val="00FA7E95"/>
    <w:rsid w:val="00FB0CE9"/>
    <w:rsid w:val="00FB2FED"/>
    <w:rsid w:val="00FB5E31"/>
    <w:rsid w:val="00FB6DA4"/>
    <w:rsid w:val="00FB7F33"/>
    <w:rsid w:val="00FC0356"/>
    <w:rsid w:val="00FC1508"/>
    <w:rsid w:val="00FD55BA"/>
    <w:rsid w:val="00FD659A"/>
    <w:rsid w:val="00FD6C4D"/>
    <w:rsid w:val="00FD7BD8"/>
    <w:rsid w:val="00FE164A"/>
    <w:rsid w:val="00FE1D5D"/>
    <w:rsid w:val="00FE41EF"/>
    <w:rsid w:val="00FF2512"/>
    <w:rsid w:val="00FF25F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2DFF157D"/>
  <w15:chartTrackingRefBased/>
  <w15:docId w15:val="{8FD2DA41-0B90-4B9E-B314-D11AEFC1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4" w:qFormat="1"/>
    <w:lsdException w:name="heading 2" w:semiHidden="1" w:uiPriority="7"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3" w:qFormat="1"/>
    <w:lsdException w:name="heading 7" w:uiPriority="19" w:qFormat="1"/>
    <w:lsdException w:name="heading 8" w:uiPriority="9" w:qFormat="1"/>
    <w:lsdException w:name="heading 9" w:uiPriority="2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34FF"/>
    <w:pPr>
      <w:widowControl w:val="0"/>
      <w:spacing w:after="0" w:line="240" w:lineRule="auto"/>
      <w:jc w:val="both"/>
    </w:pPr>
  </w:style>
  <w:style w:type="paragraph" w:styleId="Heading1">
    <w:name w:val="heading 1"/>
    <w:next w:val="Para0"/>
    <w:link w:val="Heading1Char"/>
    <w:uiPriority w:val="4"/>
    <w:qFormat/>
    <w:rsid w:val="007A76BA"/>
    <w:pPr>
      <w:keepNext/>
      <w:keepLines/>
      <w:pageBreakBefore/>
      <w:framePr w:w="9072" w:wrap="notBeside" w:vAnchor="text" w:hAnchor="page" w:xAlign="center" w:y="1"/>
      <w:numPr>
        <w:numId w:val="6"/>
      </w:numPr>
      <w:pBdr>
        <w:top w:val="single" w:sz="48" w:space="30" w:color="FFFFFF" w:themeColor="accent2"/>
        <w:left w:val="single" w:sz="48" w:space="5" w:color="FFFFFF" w:themeColor="accent2"/>
        <w:bottom w:val="single" w:sz="48" w:space="5" w:color="FFFFFF" w:themeColor="accent2"/>
        <w:right w:val="single" w:sz="24" w:space="5" w:color="FFFFFF" w:themeColor="accent2"/>
      </w:pBdr>
      <w:shd w:val="clear" w:color="auto" w:fill="FFFFFF" w:themeFill="accent2"/>
      <w:spacing w:after="600" w:line="720" w:lineRule="exact"/>
      <w:ind w:left="1077" w:hanging="964"/>
      <w:outlineLvl w:val="0"/>
    </w:pPr>
    <w:rPr>
      <w:rFonts w:asciiTheme="majorHAnsi" w:eastAsiaTheme="majorEastAsia" w:hAnsiTheme="majorHAnsi" w:cstheme="majorBidi"/>
      <w:b/>
      <w:color w:val="4E81BD" w:themeColor="accent5"/>
      <w:sz w:val="56"/>
      <w:szCs w:val="32"/>
    </w:rPr>
  </w:style>
  <w:style w:type="paragraph" w:styleId="Heading2">
    <w:name w:val="heading 2"/>
    <w:next w:val="Para0"/>
    <w:link w:val="Heading2Char"/>
    <w:uiPriority w:val="7"/>
    <w:qFormat/>
    <w:rsid w:val="000E5F57"/>
    <w:pPr>
      <w:keepNext/>
      <w:numPr>
        <w:ilvl w:val="1"/>
        <w:numId w:val="6"/>
      </w:numPr>
      <w:spacing w:before="440" w:after="240" w:line="320" w:lineRule="exact"/>
      <w:outlineLvl w:val="1"/>
    </w:pPr>
    <w:rPr>
      <w:rFonts w:eastAsiaTheme="majorEastAsia" w:cstheme="majorBidi"/>
      <w:b/>
      <w:color w:val="4E81BD" w:themeColor="accent1"/>
      <w:sz w:val="24"/>
      <w:szCs w:val="26"/>
    </w:rPr>
  </w:style>
  <w:style w:type="paragraph" w:styleId="Heading3">
    <w:name w:val="heading 3"/>
    <w:next w:val="Para0"/>
    <w:link w:val="Heading3Char"/>
    <w:uiPriority w:val="9"/>
    <w:qFormat/>
    <w:rsid w:val="000E5F57"/>
    <w:pPr>
      <w:keepNext/>
      <w:keepLines/>
      <w:numPr>
        <w:ilvl w:val="2"/>
        <w:numId w:val="6"/>
      </w:numPr>
      <w:spacing w:before="280" w:after="180" w:line="280" w:lineRule="exact"/>
      <w:outlineLvl w:val="2"/>
    </w:pPr>
    <w:rPr>
      <w:rFonts w:eastAsiaTheme="majorEastAsia" w:cstheme="majorBidi"/>
      <w:b/>
      <w:i/>
      <w:color w:val="000000" w:themeColor="text1"/>
      <w:szCs w:val="24"/>
    </w:rPr>
  </w:style>
  <w:style w:type="paragraph" w:styleId="Heading4">
    <w:name w:val="heading 4"/>
    <w:next w:val="Para0"/>
    <w:link w:val="Heading4Char"/>
    <w:uiPriority w:val="9"/>
    <w:qFormat/>
    <w:rsid w:val="000E5F57"/>
    <w:pPr>
      <w:keepNext/>
      <w:keepLines/>
      <w:numPr>
        <w:ilvl w:val="3"/>
        <w:numId w:val="6"/>
      </w:numPr>
      <w:spacing w:before="240" w:after="180" w:line="280" w:lineRule="exact"/>
      <w:outlineLvl w:val="3"/>
    </w:pPr>
    <w:rPr>
      <w:rFonts w:eastAsiaTheme="majorEastAsia" w:cstheme="majorBidi"/>
      <w:i/>
      <w:iCs/>
      <w:color w:val="3F3F3F" w:themeColor="text2"/>
    </w:rPr>
  </w:style>
  <w:style w:type="paragraph" w:styleId="Heading5">
    <w:name w:val="heading 5"/>
    <w:next w:val="Para0"/>
    <w:link w:val="Heading5Char"/>
    <w:uiPriority w:val="9"/>
    <w:qFormat/>
    <w:rsid w:val="000E5F57"/>
    <w:pPr>
      <w:keepNext/>
      <w:keepLines/>
      <w:numPr>
        <w:ilvl w:val="4"/>
        <w:numId w:val="6"/>
      </w:numPr>
      <w:spacing w:before="240" w:after="180" w:line="260" w:lineRule="exact"/>
      <w:outlineLvl w:val="4"/>
    </w:pPr>
    <w:rPr>
      <w:rFonts w:eastAsiaTheme="majorEastAsia" w:cstheme="majorBidi"/>
      <w:b/>
      <w:color w:val="000000" w:themeColor="text1"/>
      <w:sz w:val="20"/>
    </w:rPr>
  </w:style>
  <w:style w:type="paragraph" w:styleId="Heading6">
    <w:name w:val="heading 6"/>
    <w:aliases w:val="Part"/>
    <w:next w:val="Heading1"/>
    <w:link w:val="Heading6Char"/>
    <w:uiPriority w:val="3"/>
    <w:qFormat/>
    <w:rsid w:val="00C0190E"/>
    <w:pPr>
      <w:keepNext/>
      <w:pageBreakBefore/>
      <w:framePr w:w="7938" w:h="13325" w:hRule="exact" w:wrap="notBeside" w:vAnchor="page" w:hAnchor="page" w:xAlign="center" w:yAlign="center"/>
      <w:numPr>
        <w:ilvl w:val="5"/>
        <w:numId w:val="6"/>
      </w:numPr>
      <w:pBdr>
        <w:top w:val="single" w:sz="48" w:space="30" w:color="FFFFFF" w:themeColor="accent2"/>
        <w:left w:val="single" w:sz="48" w:space="30" w:color="FFFFFF" w:themeColor="accent2"/>
        <w:bottom w:val="single" w:sz="48" w:space="30" w:color="FFFFFF" w:themeColor="accent2"/>
        <w:right w:val="single" w:sz="48" w:space="30" w:color="FFFFFF" w:themeColor="accent2"/>
      </w:pBdr>
      <w:shd w:val="clear" w:color="auto" w:fill="FFFFFF" w:themeFill="accent2"/>
      <w:spacing w:after="720"/>
      <w:outlineLvl w:val="5"/>
    </w:pPr>
    <w:rPr>
      <w:rFonts w:asciiTheme="majorHAnsi" w:eastAsiaTheme="majorEastAsia" w:hAnsiTheme="majorHAnsi" w:cstheme="majorBidi"/>
      <w:b/>
      <w:color w:val="4E81BD" w:themeColor="accent5"/>
      <w:sz w:val="72"/>
    </w:rPr>
  </w:style>
  <w:style w:type="paragraph" w:styleId="Heading7">
    <w:name w:val="heading 7"/>
    <w:aliases w:val="Doc AnnX"/>
    <w:basedOn w:val="Heading9"/>
    <w:next w:val="Para0"/>
    <w:link w:val="Heading7Char"/>
    <w:uiPriority w:val="19"/>
    <w:qFormat/>
    <w:rsid w:val="00BF1697"/>
    <w:pPr>
      <w:numPr>
        <w:ilvl w:val="6"/>
      </w:numPr>
      <w:spacing w:after="1500" w:line="600" w:lineRule="exact"/>
      <w:outlineLvl w:val="6"/>
    </w:pPr>
  </w:style>
  <w:style w:type="paragraph" w:styleId="Heading8">
    <w:name w:val="heading 8"/>
    <w:aliases w:val="Part AnnX"/>
    <w:next w:val="Para0"/>
    <w:link w:val="Heading8Char"/>
    <w:uiPriority w:val="9"/>
    <w:qFormat/>
    <w:rsid w:val="00B06D82"/>
    <w:pPr>
      <w:keepNext/>
      <w:pageBreakBefore/>
      <w:numPr>
        <w:ilvl w:val="7"/>
        <w:numId w:val="6"/>
      </w:numPr>
      <w:spacing w:before="1200" w:after="720"/>
      <w:jc w:val="center"/>
      <w:outlineLvl w:val="7"/>
    </w:pPr>
    <w:rPr>
      <w:rFonts w:asciiTheme="majorHAnsi" w:eastAsiaTheme="majorEastAsia" w:hAnsiTheme="majorHAnsi" w:cstheme="majorBidi"/>
      <w:b/>
      <w:color w:val="4E81BD" w:themeColor="accent1"/>
      <w:sz w:val="28"/>
      <w:szCs w:val="21"/>
    </w:rPr>
  </w:style>
  <w:style w:type="paragraph" w:styleId="Heading9">
    <w:name w:val="heading 9"/>
    <w:aliases w:val="Chap AnnX"/>
    <w:next w:val="Para0"/>
    <w:link w:val="Heading9Char"/>
    <w:uiPriority w:val="20"/>
    <w:qFormat/>
    <w:rsid w:val="00BF1697"/>
    <w:pPr>
      <w:keepNext/>
      <w:pageBreakBefore/>
      <w:numPr>
        <w:ilvl w:val="8"/>
        <w:numId w:val="6"/>
      </w:numPr>
      <w:spacing w:after="960" w:line="520" w:lineRule="exact"/>
      <w:outlineLvl w:val="8"/>
    </w:pPr>
    <w:rPr>
      <w:rFonts w:asciiTheme="majorHAnsi" w:eastAsiaTheme="majorEastAsia" w:hAnsiTheme="majorHAnsi" w:cstheme="majorBidi"/>
      <w:b/>
      <w:iCs/>
      <w:color w:val="4E81BD" w:themeColor="accent1"/>
      <w:sz w:val="4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
    <w:name w:val="Para"/>
    <w:link w:val="ParaChar"/>
    <w:uiPriority w:val="4"/>
    <w:qFormat/>
    <w:rsid w:val="00991A9A"/>
    <w:pPr>
      <w:spacing w:before="120" w:after="120" w:line="260" w:lineRule="atLeast"/>
      <w:jc w:val="both"/>
    </w:pPr>
    <w:rPr>
      <w:color w:val="000000" w:themeColor="text1"/>
      <w:sz w:val="20"/>
    </w:rPr>
  </w:style>
  <w:style w:type="paragraph" w:styleId="Title">
    <w:name w:val="Title"/>
    <w:next w:val="Para0"/>
    <w:link w:val="TitleChar"/>
    <w:qFormat/>
    <w:rsid w:val="00E951AC"/>
    <w:pPr>
      <w:keepNext/>
      <w:keepLines/>
      <w:pageBreakBefore/>
      <w:spacing w:after="2000" w:line="840" w:lineRule="exact"/>
      <w:outlineLvl w:val="0"/>
    </w:pPr>
    <w:rPr>
      <w:rFonts w:asciiTheme="majorHAnsi" w:eastAsiaTheme="majorEastAsia" w:hAnsiTheme="majorHAnsi" w:cstheme="majorBidi"/>
      <w:b/>
      <w:color w:val="4E81BD" w:themeColor="accent1"/>
      <w:sz w:val="72"/>
      <w:szCs w:val="56"/>
    </w:rPr>
  </w:style>
  <w:style w:type="character" w:customStyle="1" w:styleId="ParaChar">
    <w:name w:val="Para Char"/>
    <w:basedOn w:val="DefaultParagraphFont"/>
    <w:link w:val="Para0"/>
    <w:uiPriority w:val="4"/>
    <w:rsid w:val="00991A9A"/>
    <w:rPr>
      <w:color w:val="000000" w:themeColor="text1"/>
      <w:sz w:val="20"/>
    </w:rPr>
  </w:style>
  <w:style w:type="character" w:customStyle="1" w:styleId="TitleChar">
    <w:name w:val="Title Char"/>
    <w:basedOn w:val="DefaultParagraphFont"/>
    <w:link w:val="Title"/>
    <w:rsid w:val="00E951AC"/>
    <w:rPr>
      <w:rFonts w:asciiTheme="majorHAnsi" w:eastAsiaTheme="majorEastAsia" w:hAnsiTheme="majorHAnsi" w:cstheme="majorBidi"/>
      <w:b/>
      <w:color w:val="4E81BD" w:themeColor="accent1"/>
      <w:sz w:val="72"/>
      <w:szCs w:val="56"/>
    </w:rPr>
  </w:style>
  <w:style w:type="character" w:customStyle="1" w:styleId="Heading1Char">
    <w:name w:val="Heading 1 Char"/>
    <w:basedOn w:val="DefaultParagraphFont"/>
    <w:link w:val="Heading1"/>
    <w:uiPriority w:val="4"/>
    <w:rsid w:val="007A76BA"/>
    <w:rPr>
      <w:rFonts w:asciiTheme="majorHAnsi" w:eastAsiaTheme="majorEastAsia" w:hAnsiTheme="majorHAnsi" w:cstheme="majorBidi"/>
      <w:b/>
      <w:color w:val="4E81BD" w:themeColor="accent5"/>
      <w:sz w:val="56"/>
      <w:szCs w:val="32"/>
      <w:shd w:val="clear" w:color="auto" w:fill="FFFFFF" w:themeFill="accent2"/>
    </w:rPr>
  </w:style>
  <w:style w:type="character" w:customStyle="1" w:styleId="Heading2Char">
    <w:name w:val="Heading 2 Char"/>
    <w:basedOn w:val="DefaultParagraphFont"/>
    <w:link w:val="Heading2"/>
    <w:uiPriority w:val="7"/>
    <w:rsid w:val="000E5F57"/>
    <w:rPr>
      <w:rFonts w:eastAsiaTheme="majorEastAsia" w:cstheme="majorBidi"/>
      <w:b/>
      <w:color w:val="4E81BD" w:themeColor="accent1"/>
      <w:sz w:val="24"/>
      <w:szCs w:val="26"/>
    </w:rPr>
  </w:style>
  <w:style w:type="character" w:customStyle="1" w:styleId="Heading3Char">
    <w:name w:val="Heading 3 Char"/>
    <w:basedOn w:val="DefaultParagraphFont"/>
    <w:link w:val="Heading3"/>
    <w:uiPriority w:val="9"/>
    <w:rsid w:val="000E5F57"/>
    <w:rPr>
      <w:rFonts w:eastAsiaTheme="majorEastAsia" w:cstheme="majorBidi"/>
      <w:b/>
      <w:i/>
      <w:color w:val="000000" w:themeColor="text1"/>
      <w:szCs w:val="24"/>
    </w:rPr>
  </w:style>
  <w:style w:type="character" w:customStyle="1" w:styleId="Heading4Char">
    <w:name w:val="Heading 4 Char"/>
    <w:basedOn w:val="DefaultParagraphFont"/>
    <w:link w:val="Heading4"/>
    <w:uiPriority w:val="9"/>
    <w:rsid w:val="000E5F57"/>
    <w:rPr>
      <w:rFonts w:eastAsiaTheme="majorEastAsia" w:cstheme="majorBidi"/>
      <w:i/>
      <w:iCs/>
      <w:color w:val="3F3F3F" w:themeColor="text2"/>
    </w:rPr>
  </w:style>
  <w:style w:type="character" w:customStyle="1" w:styleId="Heading5Char">
    <w:name w:val="Heading 5 Char"/>
    <w:basedOn w:val="DefaultParagraphFont"/>
    <w:link w:val="Heading5"/>
    <w:uiPriority w:val="9"/>
    <w:rsid w:val="000E5F57"/>
    <w:rPr>
      <w:rFonts w:eastAsiaTheme="majorEastAsia" w:cstheme="majorBidi"/>
      <w:b/>
      <w:color w:val="000000" w:themeColor="text1"/>
      <w:sz w:val="20"/>
    </w:rPr>
  </w:style>
  <w:style w:type="character" w:customStyle="1" w:styleId="Heading6Char">
    <w:name w:val="Heading 6 Char"/>
    <w:aliases w:val="Part Char"/>
    <w:basedOn w:val="DefaultParagraphFont"/>
    <w:link w:val="Heading6"/>
    <w:uiPriority w:val="3"/>
    <w:rsid w:val="001931F5"/>
    <w:rPr>
      <w:rFonts w:asciiTheme="majorHAnsi" w:eastAsiaTheme="majorEastAsia" w:hAnsiTheme="majorHAnsi" w:cstheme="majorBidi"/>
      <w:b/>
      <w:color w:val="4E81BD" w:themeColor="accent5"/>
      <w:sz w:val="72"/>
      <w:shd w:val="clear" w:color="auto" w:fill="FFFFFF" w:themeFill="accent2"/>
    </w:rPr>
  </w:style>
  <w:style w:type="character" w:customStyle="1" w:styleId="Heading7Char">
    <w:name w:val="Heading 7 Char"/>
    <w:aliases w:val="Doc AnnX Char"/>
    <w:basedOn w:val="DefaultParagraphFont"/>
    <w:link w:val="Heading7"/>
    <w:uiPriority w:val="19"/>
    <w:rsid w:val="001931F5"/>
    <w:rPr>
      <w:rFonts w:asciiTheme="majorHAnsi" w:eastAsiaTheme="majorEastAsia" w:hAnsiTheme="majorHAnsi" w:cstheme="majorBidi"/>
      <w:b/>
      <w:iCs/>
      <w:color w:val="4E81BD" w:themeColor="accent1"/>
      <w:sz w:val="48"/>
      <w:szCs w:val="21"/>
    </w:rPr>
  </w:style>
  <w:style w:type="character" w:customStyle="1" w:styleId="Heading8Char">
    <w:name w:val="Heading 8 Char"/>
    <w:aliases w:val="Part AnnX Char"/>
    <w:basedOn w:val="DefaultParagraphFont"/>
    <w:link w:val="Heading8"/>
    <w:uiPriority w:val="9"/>
    <w:rsid w:val="00B06D82"/>
    <w:rPr>
      <w:rFonts w:asciiTheme="majorHAnsi" w:eastAsiaTheme="majorEastAsia" w:hAnsiTheme="majorHAnsi" w:cstheme="majorBidi"/>
      <w:b/>
      <w:color w:val="4E81BD" w:themeColor="accent1"/>
      <w:sz w:val="28"/>
      <w:szCs w:val="21"/>
    </w:rPr>
  </w:style>
  <w:style w:type="character" w:customStyle="1" w:styleId="Heading9Char">
    <w:name w:val="Heading 9 Char"/>
    <w:aliases w:val="Chap AnnX Char"/>
    <w:basedOn w:val="DefaultParagraphFont"/>
    <w:link w:val="Heading9"/>
    <w:uiPriority w:val="20"/>
    <w:rsid w:val="001931F5"/>
    <w:rPr>
      <w:rFonts w:asciiTheme="majorHAnsi" w:eastAsiaTheme="majorEastAsia" w:hAnsiTheme="majorHAnsi" w:cstheme="majorBidi"/>
      <w:b/>
      <w:iCs/>
      <w:color w:val="4E81BD" w:themeColor="accent1"/>
      <w:sz w:val="48"/>
      <w:szCs w:val="21"/>
    </w:rPr>
  </w:style>
  <w:style w:type="paragraph" w:customStyle="1" w:styleId="Title2">
    <w:name w:val="Title 2"/>
    <w:next w:val="Para0"/>
    <w:uiPriority w:val="1"/>
    <w:qFormat/>
    <w:rsid w:val="00743381"/>
    <w:pPr>
      <w:keepNext/>
      <w:spacing w:before="360" w:after="240" w:line="320" w:lineRule="exact"/>
      <w:outlineLvl w:val="1"/>
    </w:pPr>
    <w:rPr>
      <w:rFonts w:eastAsiaTheme="majorEastAsia" w:cstheme="majorBidi"/>
      <w:b/>
      <w:color w:val="4E81BD" w:themeColor="accent1"/>
      <w:sz w:val="24"/>
      <w:szCs w:val="26"/>
    </w:rPr>
  </w:style>
  <w:style w:type="paragraph" w:customStyle="1" w:styleId="Title3">
    <w:name w:val="Title 3"/>
    <w:next w:val="Para0"/>
    <w:uiPriority w:val="2"/>
    <w:qFormat/>
    <w:rsid w:val="00743381"/>
    <w:pPr>
      <w:keepNext/>
      <w:spacing w:before="280" w:after="180" w:line="280" w:lineRule="exact"/>
      <w:outlineLvl w:val="2"/>
    </w:pPr>
    <w:rPr>
      <w:rFonts w:eastAsiaTheme="majorEastAsia" w:cstheme="majorBidi"/>
      <w:b/>
      <w:i/>
      <w:color w:val="000000" w:themeColor="text1"/>
      <w:szCs w:val="24"/>
    </w:rPr>
  </w:style>
  <w:style w:type="paragraph" w:customStyle="1" w:styleId="Abstract">
    <w:name w:val="Abstract"/>
    <w:uiPriority w:val="5"/>
    <w:qFormat/>
    <w:rsid w:val="007A76BA"/>
    <w:pPr>
      <w:pBdr>
        <w:top w:val="single" w:sz="12" w:space="12" w:color="4E81BD" w:themeColor="accent1"/>
        <w:bottom w:val="single" w:sz="36" w:space="12" w:color="4E81BD" w:themeColor="accent1"/>
      </w:pBdr>
      <w:spacing w:before="3000" w:after="60" w:line="320" w:lineRule="exact"/>
      <w:ind w:left="1247"/>
      <w:contextualSpacing/>
    </w:pPr>
    <w:rPr>
      <w:color w:val="4E81BD" w:themeColor="accent1"/>
      <w:sz w:val="24"/>
    </w:rPr>
  </w:style>
  <w:style w:type="paragraph" w:customStyle="1" w:styleId="Para">
    <w:name w:val="Para #"/>
    <w:basedOn w:val="Normal"/>
    <w:uiPriority w:val="4"/>
    <w:qFormat/>
    <w:rsid w:val="003570CA"/>
    <w:pPr>
      <w:widowControl/>
      <w:numPr>
        <w:numId w:val="1"/>
      </w:numPr>
      <w:spacing w:before="120" w:after="120" w:line="260" w:lineRule="atLeast"/>
    </w:pPr>
    <w:rPr>
      <w:sz w:val="20"/>
    </w:rPr>
  </w:style>
  <w:style w:type="paragraph" w:customStyle="1" w:styleId="NumberedList">
    <w:name w:val="Numbered List"/>
    <w:uiPriority w:val="12"/>
    <w:qFormat/>
    <w:rsid w:val="00991A9A"/>
    <w:pPr>
      <w:numPr>
        <w:numId w:val="2"/>
      </w:numPr>
      <w:spacing w:after="60" w:line="260" w:lineRule="exact"/>
      <w:jc w:val="both"/>
    </w:pPr>
    <w:rPr>
      <w:color w:val="000000" w:themeColor="text1"/>
      <w:sz w:val="20"/>
    </w:rPr>
  </w:style>
  <w:style w:type="paragraph" w:customStyle="1" w:styleId="BulletedList">
    <w:name w:val="Bulleted List"/>
    <w:uiPriority w:val="12"/>
    <w:qFormat/>
    <w:rsid w:val="00991A9A"/>
    <w:pPr>
      <w:numPr>
        <w:numId w:val="7"/>
      </w:numPr>
      <w:spacing w:after="60" w:line="260" w:lineRule="exact"/>
      <w:jc w:val="both"/>
    </w:pPr>
    <w:rPr>
      <w:color w:val="000000" w:themeColor="text1"/>
      <w:sz w:val="20"/>
    </w:rPr>
  </w:style>
  <w:style w:type="paragraph" w:styleId="ListParagraph">
    <w:name w:val="List Paragraph"/>
    <w:basedOn w:val="Normal"/>
    <w:uiPriority w:val="34"/>
    <w:semiHidden/>
    <w:rsid w:val="004230BA"/>
    <w:pPr>
      <w:ind w:left="720"/>
      <w:contextualSpacing/>
    </w:pPr>
  </w:style>
  <w:style w:type="paragraph" w:customStyle="1" w:styleId="CaptionSubtitle">
    <w:name w:val="Caption Subtitle"/>
    <w:next w:val="Para0"/>
    <w:qFormat/>
    <w:rsid w:val="008F0F84"/>
    <w:pPr>
      <w:keepNext/>
      <w:spacing w:after="180" w:line="260" w:lineRule="exact"/>
    </w:pPr>
    <w:rPr>
      <w:rFonts w:asciiTheme="majorHAnsi" w:hAnsiTheme="majorHAnsi"/>
      <w:color w:val="000000" w:themeColor="text1"/>
    </w:rPr>
  </w:style>
  <w:style w:type="paragraph" w:styleId="Caption">
    <w:name w:val="caption"/>
    <w:next w:val="CaptionSubtitle"/>
    <w:uiPriority w:val="35"/>
    <w:unhideWhenUsed/>
    <w:rsid w:val="00196642"/>
    <w:pPr>
      <w:keepNext/>
      <w:spacing w:before="360" w:after="180" w:line="280" w:lineRule="exact"/>
    </w:pPr>
    <w:rPr>
      <w:rFonts w:asciiTheme="majorHAnsi" w:hAnsiTheme="majorHAnsi"/>
      <w:b/>
      <w:iCs/>
      <w:color w:val="4E81BD" w:themeColor="accent1"/>
      <w:sz w:val="24"/>
      <w:szCs w:val="18"/>
    </w:rPr>
  </w:style>
  <w:style w:type="paragraph" w:customStyle="1" w:styleId="BoxHeading">
    <w:name w:val="Box Heading"/>
    <w:next w:val="Para0"/>
    <w:uiPriority w:val="11"/>
    <w:qFormat/>
    <w:rsid w:val="002A2091"/>
    <w:pPr>
      <w:keepNext/>
      <w:spacing w:before="180" w:after="120"/>
    </w:pPr>
    <w:rPr>
      <w:rFonts w:asciiTheme="majorHAnsi" w:hAnsiTheme="majorHAnsi"/>
      <w:b/>
      <w:color w:val="000000" w:themeColor="text1"/>
    </w:rPr>
  </w:style>
  <w:style w:type="paragraph" w:customStyle="1" w:styleId="Sourcenotes">
    <w:name w:val="Source &amp; notes"/>
    <w:uiPriority w:val="16"/>
    <w:qFormat/>
    <w:rsid w:val="00991A9A"/>
    <w:pPr>
      <w:keepLines/>
      <w:spacing w:before="120" w:after="360" w:line="220" w:lineRule="exact"/>
      <w:contextualSpacing/>
      <w:jc w:val="both"/>
    </w:pPr>
    <w:rPr>
      <w:rFonts w:asciiTheme="majorHAnsi" w:hAnsiTheme="majorHAnsi"/>
      <w:color w:val="000000" w:themeColor="text1"/>
      <w:sz w:val="18"/>
    </w:rPr>
  </w:style>
  <w:style w:type="paragraph" w:customStyle="1" w:styleId="TableCell">
    <w:name w:val="Table Cell"/>
    <w:basedOn w:val="Normal"/>
    <w:uiPriority w:val="15"/>
    <w:qFormat/>
    <w:rsid w:val="00196642"/>
    <w:pPr>
      <w:spacing w:before="10" w:after="20" w:line="200" w:lineRule="exact"/>
      <w:jc w:val="right"/>
    </w:pPr>
    <w:rPr>
      <w:rFonts w:ascii="Arial Narrow" w:hAnsi="Arial Narrow"/>
      <w:color w:val="000000" w:themeColor="text1"/>
      <w:sz w:val="17"/>
    </w:rPr>
  </w:style>
  <w:style w:type="paragraph" w:customStyle="1" w:styleId="TableRow">
    <w:name w:val="Table Row"/>
    <w:uiPriority w:val="15"/>
    <w:qFormat/>
    <w:rsid w:val="00196642"/>
    <w:pPr>
      <w:spacing w:before="10" w:after="20" w:line="200" w:lineRule="exact"/>
    </w:pPr>
    <w:rPr>
      <w:rFonts w:ascii="Arial Narrow" w:hAnsi="Arial Narrow"/>
      <w:color w:val="000000" w:themeColor="text1"/>
      <w:sz w:val="17"/>
    </w:rPr>
  </w:style>
  <w:style w:type="paragraph" w:customStyle="1" w:styleId="TableColumn">
    <w:name w:val="Table Column"/>
    <w:uiPriority w:val="15"/>
    <w:qFormat/>
    <w:rsid w:val="00196642"/>
    <w:pPr>
      <w:spacing w:before="20" w:after="0" w:line="220" w:lineRule="exact"/>
      <w:jc w:val="center"/>
    </w:pPr>
    <w:rPr>
      <w:rFonts w:ascii="Arial Narrow" w:hAnsi="Arial Narrow"/>
      <w:color w:val="000000" w:themeColor="text1"/>
      <w:sz w:val="18"/>
    </w:rPr>
  </w:style>
  <w:style w:type="paragraph" w:customStyle="1" w:styleId="Quotationshort">
    <w:name w:val="Quotation (short)"/>
    <w:uiPriority w:val="17"/>
    <w:qFormat/>
    <w:rsid w:val="004A117A"/>
    <w:pPr>
      <w:spacing w:before="360" w:after="360" w:line="360" w:lineRule="exact"/>
      <w:ind w:left="2268"/>
      <w:jc w:val="both"/>
    </w:pPr>
    <w:rPr>
      <w:rFonts w:asciiTheme="majorHAnsi" w:hAnsiTheme="majorHAnsi"/>
      <w:iCs/>
      <w:color w:val="4E81BD" w:themeColor="accent1"/>
      <w:sz w:val="28"/>
    </w:rPr>
  </w:style>
  <w:style w:type="paragraph" w:styleId="Quote">
    <w:name w:val="Quote"/>
    <w:aliases w:val="Quotation (long)"/>
    <w:basedOn w:val="Normal"/>
    <w:link w:val="QuoteChar"/>
    <w:uiPriority w:val="18"/>
    <w:qFormat/>
    <w:rsid w:val="002E0230"/>
    <w:pPr>
      <w:widowControl/>
      <w:pBdr>
        <w:left w:val="single" w:sz="18" w:space="4" w:color="7F7F7F" w:themeColor="text1" w:themeTint="80"/>
      </w:pBdr>
      <w:spacing w:before="180" w:after="180"/>
      <w:ind w:left="680" w:right="680"/>
    </w:pPr>
    <w:rPr>
      <w:rFonts w:asciiTheme="majorHAnsi" w:hAnsiTheme="majorHAnsi"/>
      <w:i/>
      <w:iCs/>
      <w:color w:val="000000" w:themeColor="text1"/>
      <w:sz w:val="20"/>
    </w:rPr>
  </w:style>
  <w:style w:type="character" w:customStyle="1" w:styleId="QuoteChar">
    <w:name w:val="Quote Char"/>
    <w:aliases w:val="Quotation (long) Char"/>
    <w:basedOn w:val="DefaultParagraphFont"/>
    <w:link w:val="Quote"/>
    <w:uiPriority w:val="18"/>
    <w:rsid w:val="002E0230"/>
    <w:rPr>
      <w:rFonts w:asciiTheme="majorHAnsi" w:hAnsiTheme="majorHAnsi"/>
      <w:i/>
      <w:iCs/>
      <w:color w:val="000000" w:themeColor="text1"/>
      <w:sz w:val="20"/>
    </w:rPr>
  </w:style>
  <w:style w:type="paragraph" w:customStyle="1" w:styleId="AnnexH2">
    <w:name w:val="Annex H2"/>
    <w:next w:val="Para0"/>
    <w:uiPriority w:val="21"/>
    <w:qFormat/>
    <w:rsid w:val="00F76FA7"/>
    <w:pPr>
      <w:keepNext/>
      <w:spacing w:before="360" w:after="240" w:line="320" w:lineRule="exact"/>
      <w:outlineLvl w:val="2"/>
    </w:pPr>
    <w:rPr>
      <w:b/>
      <w:color w:val="4E81BD" w:themeColor="accent1"/>
      <w:sz w:val="24"/>
    </w:rPr>
  </w:style>
  <w:style w:type="paragraph" w:customStyle="1" w:styleId="AnnexH3">
    <w:name w:val="Annex H3"/>
    <w:next w:val="Para0"/>
    <w:uiPriority w:val="21"/>
    <w:qFormat/>
    <w:rsid w:val="00F76FA7"/>
    <w:pPr>
      <w:keepNext/>
      <w:keepLines/>
      <w:spacing w:before="280" w:after="180" w:line="280" w:lineRule="exact"/>
      <w:outlineLvl w:val="3"/>
    </w:pPr>
    <w:rPr>
      <w:b/>
      <w:i/>
      <w:color w:val="3F3F3F" w:themeColor="text2"/>
    </w:rPr>
  </w:style>
  <w:style w:type="paragraph" w:customStyle="1" w:styleId="Disclaimer">
    <w:name w:val="Disclaimer"/>
    <w:basedOn w:val="Para0"/>
    <w:rsid w:val="00326CAE"/>
    <w:pPr>
      <w:pBdr>
        <w:top w:val="single" w:sz="4" w:space="6" w:color="auto"/>
      </w:pBdr>
      <w:spacing w:before="0" w:line="220" w:lineRule="exact"/>
    </w:pPr>
    <w:rPr>
      <w:sz w:val="18"/>
    </w:rPr>
  </w:style>
  <w:style w:type="paragraph" w:customStyle="1" w:styleId="Action">
    <w:name w:val="Action"/>
    <w:basedOn w:val="Para0"/>
    <w:next w:val="Heading2"/>
    <w:rsid w:val="00326CAE"/>
    <w:rPr>
      <w:u w:val="single"/>
    </w:rPr>
  </w:style>
  <w:style w:type="paragraph" w:customStyle="1" w:styleId="Annotation">
    <w:name w:val="Annotation"/>
    <w:basedOn w:val="Normal"/>
    <w:rsid w:val="004243B4"/>
    <w:pPr>
      <w:numPr>
        <w:numId w:val="3"/>
      </w:numPr>
      <w:pBdr>
        <w:bottom w:val="single" w:sz="4" w:space="10" w:color="auto"/>
      </w:pBdr>
      <w:spacing w:before="120" w:after="120"/>
      <w:ind w:left="981" w:hanging="414"/>
      <w:jc w:val="left"/>
    </w:pPr>
  </w:style>
  <w:style w:type="paragraph" w:styleId="Bibliography">
    <w:name w:val="Bibliography"/>
    <w:basedOn w:val="Normal"/>
    <w:next w:val="Normal"/>
    <w:uiPriority w:val="37"/>
    <w:unhideWhenUsed/>
    <w:rsid w:val="00033E50"/>
    <w:pPr>
      <w:spacing w:after="60" w:line="260" w:lineRule="exact"/>
      <w:ind w:left="284" w:hanging="284"/>
      <w:jc w:val="left"/>
    </w:pPr>
    <w:rPr>
      <w:sz w:val="20"/>
    </w:rPr>
  </w:style>
  <w:style w:type="paragraph" w:customStyle="1" w:styleId="Break">
    <w:name w:val="Break"/>
    <w:basedOn w:val="Normal"/>
    <w:next w:val="Time"/>
    <w:rsid w:val="00CA2765"/>
    <w:pPr>
      <w:pBdr>
        <w:top w:val="single" w:sz="4" w:space="4" w:color="auto"/>
        <w:bottom w:val="single" w:sz="4" w:space="4" w:color="auto"/>
      </w:pBdr>
      <w:shd w:val="pct5" w:color="auto" w:fill="auto"/>
      <w:jc w:val="center"/>
    </w:pPr>
    <w:rPr>
      <w:i/>
    </w:rPr>
  </w:style>
  <w:style w:type="paragraph" w:customStyle="1" w:styleId="Time">
    <w:name w:val="Time"/>
    <w:basedOn w:val="Normal"/>
    <w:next w:val="Para0"/>
    <w:rsid w:val="00E67FB6"/>
    <w:pPr>
      <w:keepNext/>
      <w:spacing w:before="240" w:after="120"/>
      <w:ind w:left="851"/>
    </w:pPr>
    <w:rPr>
      <w:b/>
      <w:i/>
    </w:rPr>
  </w:style>
  <w:style w:type="paragraph" w:customStyle="1" w:styleId="Conclusion">
    <w:name w:val="Conclusion"/>
    <w:basedOn w:val="Para0"/>
    <w:next w:val="Heading1"/>
    <w:rsid w:val="0052749E"/>
    <w:pPr>
      <w:jc w:val="center"/>
    </w:pPr>
    <w:rPr>
      <w:b/>
    </w:rPr>
  </w:style>
  <w:style w:type="character" w:styleId="EndnoteReference">
    <w:name w:val="endnote reference"/>
    <w:basedOn w:val="DefaultParagraphFont"/>
    <w:uiPriority w:val="99"/>
    <w:semiHidden/>
    <w:unhideWhenUsed/>
    <w:rsid w:val="00F443C5"/>
    <w:rPr>
      <w:rFonts w:asciiTheme="minorHAnsi" w:hAnsiTheme="minorHAnsi"/>
      <w:sz w:val="22"/>
      <w:vertAlign w:val="superscript"/>
    </w:rPr>
  </w:style>
  <w:style w:type="paragraph" w:styleId="FootnoteText">
    <w:name w:val="footnote text"/>
    <w:link w:val="FootnoteTextChar"/>
    <w:uiPriority w:val="99"/>
    <w:semiHidden/>
    <w:unhideWhenUsed/>
    <w:rsid w:val="00EA6A82"/>
    <w:pPr>
      <w:spacing w:after="120" w:line="240" w:lineRule="exact"/>
      <w:jc w:val="both"/>
    </w:pPr>
    <w:rPr>
      <w:sz w:val="18"/>
      <w:szCs w:val="20"/>
    </w:rPr>
  </w:style>
  <w:style w:type="character" w:customStyle="1" w:styleId="FootnoteTextChar">
    <w:name w:val="Footnote Text Char"/>
    <w:basedOn w:val="DefaultParagraphFont"/>
    <w:link w:val="FootnoteText"/>
    <w:uiPriority w:val="99"/>
    <w:semiHidden/>
    <w:rsid w:val="00EA6A82"/>
    <w:rPr>
      <w:sz w:val="18"/>
      <w:szCs w:val="20"/>
    </w:rPr>
  </w:style>
  <w:style w:type="paragraph" w:styleId="EndnoteText">
    <w:name w:val="endnote text"/>
    <w:link w:val="EndnoteTextChar"/>
    <w:uiPriority w:val="99"/>
    <w:semiHidden/>
    <w:unhideWhenUsed/>
    <w:rsid w:val="000A5133"/>
    <w:pPr>
      <w:jc w:val="both"/>
    </w:pPr>
    <w:rPr>
      <w:sz w:val="20"/>
      <w:szCs w:val="20"/>
    </w:rPr>
  </w:style>
  <w:style w:type="character" w:customStyle="1" w:styleId="EndnoteTextChar">
    <w:name w:val="Endnote Text Char"/>
    <w:basedOn w:val="DefaultParagraphFont"/>
    <w:link w:val="EndnoteText"/>
    <w:uiPriority w:val="99"/>
    <w:semiHidden/>
    <w:rsid w:val="000A5133"/>
    <w:rPr>
      <w:sz w:val="20"/>
      <w:szCs w:val="20"/>
    </w:rPr>
  </w:style>
  <w:style w:type="paragraph" w:customStyle="1" w:styleId="Figure">
    <w:name w:val="Figure"/>
    <w:basedOn w:val="Normal"/>
    <w:rsid w:val="000E2815"/>
    <w:pPr>
      <w:jc w:val="center"/>
    </w:pPr>
  </w:style>
  <w:style w:type="paragraph" w:styleId="Footer">
    <w:name w:val="footer"/>
    <w:basedOn w:val="Normal"/>
    <w:link w:val="FooterChar"/>
    <w:uiPriority w:val="99"/>
    <w:rsid w:val="00404A52"/>
    <w:pPr>
      <w:tabs>
        <w:tab w:val="center" w:pos="4513"/>
        <w:tab w:val="right" w:pos="9026"/>
      </w:tabs>
      <w:spacing w:before="120"/>
      <w:jc w:val="center"/>
    </w:pPr>
    <w:rPr>
      <w:caps/>
      <w:sz w:val="16"/>
    </w:rPr>
  </w:style>
  <w:style w:type="character" w:customStyle="1" w:styleId="FooterChar">
    <w:name w:val="Footer Char"/>
    <w:basedOn w:val="DefaultParagraphFont"/>
    <w:link w:val="Footer"/>
    <w:uiPriority w:val="99"/>
    <w:rsid w:val="00404A52"/>
    <w:rPr>
      <w:caps/>
      <w:sz w:val="16"/>
    </w:rPr>
  </w:style>
  <w:style w:type="paragraph" w:customStyle="1" w:styleId="Para1">
    <w:name w:val="Para #.#"/>
    <w:basedOn w:val="Para"/>
    <w:uiPriority w:val="4"/>
    <w:rsid w:val="00EC45EF"/>
    <w:pPr>
      <w:tabs>
        <w:tab w:val="left" w:pos="1361"/>
      </w:tabs>
    </w:pPr>
  </w:style>
  <w:style w:type="paragraph" w:customStyle="1" w:styleId="CoverNormal">
    <w:name w:val="CoverNormal"/>
    <w:basedOn w:val="Normal"/>
    <w:link w:val="CoverNormalChar"/>
    <w:rsid w:val="00EF6B7C"/>
    <w:pPr>
      <w:jc w:val="left"/>
    </w:pPr>
    <w:rPr>
      <w:rFonts w:asciiTheme="majorHAnsi" w:hAnsiTheme="majorHAnsi"/>
    </w:rPr>
  </w:style>
  <w:style w:type="paragraph" w:customStyle="1" w:styleId="CoverAbstract">
    <w:name w:val="CoverAbstract"/>
    <w:basedOn w:val="CoverNormal"/>
    <w:semiHidden/>
    <w:rsid w:val="00EC45EF"/>
  </w:style>
  <w:style w:type="paragraph" w:customStyle="1" w:styleId="CoverCancel">
    <w:name w:val="CoverCancel"/>
    <w:basedOn w:val="CoverNormal"/>
    <w:link w:val="CoverCancelChar"/>
    <w:rsid w:val="00EC45EF"/>
    <w:pPr>
      <w:spacing w:before="240" w:after="120" w:line="312" w:lineRule="auto"/>
      <w:jc w:val="center"/>
    </w:pPr>
    <w:rPr>
      <w:b/>
    </w:rPr>
  </w:style>
  <w:style w:type="paragraph" w:customStyle="1" w:styleId="CoverClassification">
    <w:name w:val="CoverClassification"/>
    <w:basedOn w:val="CoverNormal"/>
    <w:rsid w:val="00EC45EF"/>
    <w:rPr>
      <w:b/>
    </w:rPr>
  </w:style>
  <w:style w:type="paragraph" w:customStyle="1" w:styleId="CoverCommittee">
    <w:name w:val="CoverCommittee"/>
    <w:basedOn w:val="CoverNormal"/>
    <w:rsid w:val="00EC45EF"/>
    <w:rPr>
      <w:b/>
    </w:rPr>
  </w:style>
  <w:style w:type="character" w:customStyle="1" w:styleId="CoverCote">
    <w:name w:val="CoverCote"/>
    <w:basedOn w:val="DefaultParagraphFont"/>
    <w:uiPriority w:val="1"/>
    <w:rsid w:val="00EF6B7C"/>
    <w:rPr>
      <w:rFonts w:asciiTheme="majorHAnsi" w:hAnsiTheme="majorHAnsi"/>
      <w:b/>
      <w:caps/>
      <w:smallCaps w:val="0"/>
      <w:sz w:val="22"/>
    </w:rPr>
  </w:style>
  <w:style w:type="paragraph" w:customStyle="1" w:styleId="CoverDate">
    <w:name w:val="CoverDate"/>
    <w:basedOn w:val="CoverNormal"/>
    <w:link w:val="CoverDateChar"/>
    <w:rsid w:val="00EC45EF"/>
    <w:pPr>
      <w:spacing w:before="40" w:after="40"/>
      <w:jc w:val="right"/>
    </w:pPr>
    <w:rPr>
      <w:b/>
      <w:sz w:val="18"/>
    </w:rPr>
  </w:style>
  <w:style w:type="paragraph" w:customStyle="1" w:styleId="CoverDisclaimer">
    <w:name w:val="CoverDisclaimer"/>
    <w:basedOn w:val="CoverNormal"/>
    <w:rsid w:val="00C3172F"/>
    <w:pPr>
      <w:spacing w:line="312" w:lineRule="auto"/>
      <w:jc w:val="both"/>
    </w:pPr>
    <w:rPr>
      <w:b/>
      <w:i/>
      <w:sz w:val="16"/>
    </w:rPr>
  </w:style>
  <w:style w:type="paragraph" w:customStyle="1" w:styleId="CoverInformation">
    <w:name w:val="CoverInformation"/>
    <w:basedOn w:val="CoverNormal"/>
    <w:rsid w:val="00EF6B7C"/>
  </w:style>
  <w:style w:type="paragraph" w:customStyle="1" w:styleId="CoverJobTicket">
    <w:name w:val="CoverJobTicket"/>
    <w:basedOn w:val="CoverNormal"/>
    <w:rsid w:val="00C3172F"/>
    <w:rPr>
      <w:b/>
    </w:rPr>
  </w:style>
  <w:style w:type="paragraph" w:customStyle="1" w:styleId="CoverLanguage">
    <w:name w:val="CoverLanguage"/>
    <w:basedOn w:val="CoverNormal"/>
    <w:rsid w:val="00C3172F"/>
    <w:pPr>
      <w:jc w:val="right"/>
    </w:pPr>
    <w:rPr>
      <w:b/>
    </w:rPr>
  </w:style>
  <w:style w:type="paragraph" w:customStyle="1" w:styleId="CoverPwbCode">
    <w:name w:val="CoverPwbCode"/>
    <w:basedOn w:val="CoverNormal"/>
    <w:rsid w:val="00C3172F"/>
    <w:pPr>
      <w:spacing w:after="120"/>
    </w:pPr>
    <w:rPr>
      <w:b/>
    </w:rPr>
  </w:style>
  <w:style w:type="paragraph" w:customStyle="1" w:styleId="CoverSeriesTitlePublication">
    <w:name w:val="CoverSeriesTitlePublication"/>
    <w:basedOn w:val="CoverNormal"/>
    <w:rsid w:val="00C3172F"/>
    <w:pPr>
      <w:spacing w:after="40"/>
    </w:pPr>
    <w:rPr>
      <w:sz w:val="32"/>
    </w:rPr>
  </w:style>
  <w:style w:type="paragraph" w:customStyle="1" w:styleId="CoverSubTitle">
    <w:name w:val="CoverSubTitle"/>
    <w:basedOn w:val="CoverNormal"/>
    <w:link w:val="CoverSubTitleChar"/>
    <w:rsid w:val="00C3172F"/>
    <w:rPr>
      <w:b/>
    </w:rPr>
  </w:style>
  <w:style w:type="paragraph" w:customStyle="1" w:styleId="CoverSubtitlePublication">
    <w:name w:val="CoverSubtitlePublication"/>
    <w:basedOn w:val="CoverNormal"/>
    <w:rsid w:val="00C3172F"/>
    <w:pPr>
      <w:jc w:val="center"/>
    </w:pPr>
    <w:rPr>
      <w:sz w:val="40"/>
    </w:rPr>
  </w:style>
  <w:style w:type="character" w:customStyle="1" w:styleId="CoverTable">
    <w:name w:val="CoverTable"/>
    <w:uiPriority w:val="1"/>
    <w:semiHidden/>
    <w:rsid w:val="00C3172F"/>
  </w:style>
  <w:style w:type="paragraph" w:customStyle="1" w:styleId="CoverTitle">
    <w:name w:val="CoverTitle"/>
    <w:basedOn w:val="CoverNormal"/>
    <w:link w:val="CoverTitleChar"/>
    <w:rsid w:val="00C3172F"/>
    <w:pPr>
      <w:spacing w:after="240"/>
    </w:pPr>
    <w:rPr>
      <w:b/>
      <w:sz w:val="24"/>
    </w:rPr>
  </w:style>
  <w:style w:type="paragraph" w:customStyle="1" w:styleId="CoverTitlePublication">
    <w:name w:val="CoverTitlePublication"/>
    <w:basedOn w:val="CoverNormal"/>
    <w:rsid w:val="00C3172F"/>
    <w:pPr>
      <w:jc w:val="center"/>
    </w:pPr>
    <w:rPr>
      <w:b/>
      <w:sz w:val="52"/>
    </w:rPr>
  </w:style>
  <w:style w:type="paragraph" w:customStyle="1" w:styleId="CoverWorkingParty">
    <w:name w:val="CoverWorkingParty"/>
    <w:basedOn w:val="CoverNormal"/>
    <w:rsid w:val="00C3172F"/>
    <w:rPr>
      <w:b/>
      <w:sz w:val="24"/>
    </w:rPr>
  </w:style>
  <w:style w:type="paragraph" w:customStyle="1" w:styleId="FooterClassification">
    <w:name w:val="Footer Classification"/>
    <w:basedOn w:val="Normal"/>
    <w:rsid w:val="00404A52"/>
    <w:pPr>
      <w:jc w:val="right"/>
    </w:pPr>
    <w:rPr>
      <w:sz w:val="16"/>
    </w:rPr>
  </w:style>
  <w:style w:type="character" w:styleId="FootnoteReference">
    <w:name w:val="footnote reference"/>
    <w:basedOn w:val="DefaultParagraphFont"/>
    <w:uiPriority w:val="99"/>
    <w:semiHidden/>
    <w:unhideWhenUsed/>
    <w:rsid w:val="00F443C5"/>
    <w:rPr>
      <w:rFonts w:asciiTheme="minorHAnsi" w:hAnsiTheme="minorHAnsi"/>
      <w:sz w:val="22"/>
      <w:vertAlign w:val="superscript"/>
    </w:rPr>
  </w:style>
  <w:style w:type="paragraph" w:customStyle="1" w:styleId="GroupHeading">
    <w:name w:val="Group Heading"/>
    <w:basedOn w:val="Normal"/>
    <w:next w:val="Para0"/>
    <w:rsid w:val="00CC1A99"/>
    <w:pPr>
      <w:keepNext/>
      <w:numPr>
        <w:numId w:val="4"/>
      </w:numPr>
      <w:pBdr>
        <w:top w:val="single" w:sz="4" w:space="1" w:color="auto"/>
      </w:pBdr>
      <w:tabs>
        <w:tab w:val="num" w:pos="360"/>
      </w:tabs>
      <w:spacing w:after="120"/>
      <w:ind w:left="357" w:hanging="357"/>
      <w:jc w:val="left"/>
    </w:pPr>
    <w:rPr>
      <w:b/>
      <w:i/>
      <w:color w:val="4E81BD"/>
    </w:rPr>
  </w:style>
  <w:style w:type="paragraph" w:styleId="Header">
    <w:name w:val="header"/>
    <w:basedOn w:val="Normal"/>
    <w:link w:val="HeaderChar"/>
    <w:uiPriority w:val="99"/>
    <w:rsid w:val="00CC1A99"/>
    <w:pPr>
      <w:tabs>
        <w:tab w:val="center" w:pos="4513"/>
        <w:tab w:val="right" w:pos="9026"/>
      </w:tabs>
    </w:pPr>
  </w:style>
  <w:style w:type="character" w:customStyle="1" w:styleId="HeaderChar">
    <w:name w:val="Header Char"/>
    <w:basedOn w:val="DefaultParagraphFont"/>
    <w:link w:val="Header"/>
    <w:uiPriority w:val="99"/>
    <w:rsid w:val="0056606B"/>
    <w:rPr>
      <w:rFonts w:ascii="Times New Roman" w:hAnsi="Times New Roman"/>
    </w:rPr>
  </w:style>
  <w:style w:type="character" w:customStyle="1" w:styleId="HeaderCoteChar">
    <w:name w:val="Header Cote (Char)"/>
    <w:basedOn w:val="DefaultParagraphFont"/>
    <w:uiPriority w:val="1"/>
    <w:semiHidden/>
    <w:rsid w:val="00CC1A99"/>
    <w:rPr>
      <w:rFonts w:ascii="Times New Roman" w:hAnsi="Times New Roman"/>
      <w:sz w:val="22"/>
    </w:rPr>
  </w:style>
  <w:style w:type="paragraph" w:customStyle="1" w:styleId="HeaderOdd">
    <w:name w:val="Header Odd"/>
    <w:basedOn w:val="Normal"/>
    <w:next w:val="Normal"/>
    <w:rsid w:val="004E4993"/>
    <w:pPr>
      <w:pBdr>
        <w:bottom w:val="single" w:sz="4" w:space="0" w:color="auto"/>
      </w:pBdr>
      <w:jc w:val="right"/>
    </w:pPr>
    <w:rPr>
      <w:sz w:val="2"/>
    </w:rPr>
  </w:style>
  <w:style w:type="paragraph" w:customStyle="1" w:styleId="HeaderEven">
    <w:name w:val="Header Even"/>
    <w:basedOn w:val="HeaderOdd"/>
    <w:rsid w:val="004E4993"/>
    <w:pPr>
      <w:jc w:val="left"/>
    </w:pPr>
  </w:style>
  <w:style w:type="character" w:customStyle="1" w:styleId="HeaderTitle">
    <w:name w:val="Header Title"/>
    <w:uiPriority w:val="1"/>
    <w:rsid w:val="00D43B52"/>
    <w:rPr>
      <w:rFonts w:asciiTheme="minorHAnsi" w:hAnsiTheme="minorHAnsi"/>
      <w:caps/>
      <w:smallCaps w:val="0"/>
      <w:sz w:val="18"/>
    </w:rPr>
  </w:style>
  <w:style w:type="paragraph" w:customStyle="1" w:styleId="ImportantInformation">
    <w:name w:val="Important Information"/>
    <w:basedOn w:val="Para0"/>
    <w:rsid w:val="003957E7"/>
    <w:pPr>
      <w:spacing w:after="480"/>
      <w:ind w:left="284" w:right="284"/>
      <w:jc w:val="center"/>
    </w:pPr>
  </w:style>
  <w:style w:type="paragraph" w:customStyle="1" w:styleId="Notes">
    <w:name w:val="Notes"/>
    <w:basedOn w:val="Normal"/>
    <w:rsid w:val="00024178"/>
    <w:pPr>
      <w:keepNext/>
      <w:keepLines/>
      <w:spacing w:before="120"/>
      <w:ind w:left="680" w:right="680"/>
      <w:contextualSpacing/>
    </w:pPr>
    <w:rPr>
      <w:sz w:val="18"/>
    </w:rPr>
  </w:style>
  <w:style w:type="character" w:styleId="PageNumber">
    <w:name w:val="page number"/>
    <w:basedOn w:val="DefaultParagraphFont"/>
    <w:uiPriority w:val="99"/>
    <w:rsid w:val="00D43B52"/>
    <w:rPr>
      <w:rFonts w:asciiTheme="minorHAnsi" w:hAnsiTheme="minorHAnsi"/>
      <w:b/>
      <w:sz w:val="22"/>
    </w:rPr>
  </w:style>
  <w:style w:type="paragraph" w:customStyle="1" w:styleId="ProposedAction">
    <w:name w:val="Proposed Action"/>
    <w:basedOn w:val="Para0"/>
    <w:rsid w:val="003E0362"/>
    <w:pPr>
      <w:numPr>
        <w:numId w:val="5"/>
      </w:numPr>
      <w:tabs>
        <w:tab w:val="num" w:pos="360"/>
        <w:tab w:val="left" w:pos="425"/>
      </w:tabs>
      <w:spacing w:before="0" w:after="240"/>
      <w:ind w:left="2268" w:hanging="425"/>
    </w:pPr>
  </w:style>
  <w:style w:type="paragraph" w:customStyle="1" w:styleId="RefDocuments">
    <w:name w:val="Ref Documents"/>
    <w:basedOn w:val="Para0"/>
    <w:next w:val="Annotation"/>
    <w:rsid w:val="00E53877"/>
    <w:pPr>
      <w:ind w:left="7371"/>
      <w:contextualSpacing/>
    </w:pPr>
  </w:style>
  <w:style w:type="paragraph" w:customStyle="1" w:styleId="Session">
    <w:name w:val="Session"/>
    <w:basedOn w:val="Normal"/>
    <w:next w:val="Time"/>
    <w:rsid w:val="002C1DD6"/>
    <w:pPr>
      <w:keepNext/>
      <w:spacing w:after="240"/>
      <w:jc w:val="left"/>
    </w:pPr>
    <w:rPr>
      <w:i/>
      <w:u w:val="single"/>
    </w:rPr>
  </w:style>
  <w:style w:type="paragraph" w:customStyle="1" w:styleId="SpecialItem">
    <w:name w:val="Special Item"/>
    <w:basedOn w:val="Normal"/>
    <w:next w:val="Time"/>
    <w:rsid w:val="002C1DD6"/>
    <w:pPr>
      <w:spacing w:before="240" w:after="240"/>
    </w:pPr>
    <w:rPr>
      <w:i/>
    </w:rPr>
  </w:style>
  <w:style w:type="character" w:customStyle="1" w:styleId="StatLinkDOI">
    <w:name w:val="StatLink DOI"/>
    <w:basedOn w:val="DefaultParagraphFont"/>
    <w:uiPriority w:val="1"/>
    <w:rsid w:val="00366BED"/>
    <w:rPr>
      <w:rFonts w:asciiTheme="majorHAnsi" w:hAnsiTheme="majorHAnsi"/>
      <w:sz w:val="18"/>
    </w:rPr>
  </w:style>
  <w:style w:type="paragraph" w:customStyle="1" w:styleId="StatLinkLogo">
    <w:name w:val="StatLink Logo"/>
    <w:basedOn w:val="Para0"/>
    <w:next w:val="Para0"/>
    <w:rsid w:val="00196642"/>
    <w:pPr>
      <w:spacing w:before="0" w:after="240" w:line="240" w:lineRule="auto"/>
      <w:jc w:val="right"/>
    </w:pPr>
    <w:rPr>
      <w:rFonts w:ascii="StatLink" w:hAnsi="StatLink"/>
      <w:sz w:val="18"/>
    </w:rPr>
  </w:style>
  <w:style w:type="paragraph" w:styleId="TableofFigures">
    <w:name w:val="table of figures"/>
    <w:next w:val="Normal"/>
    <w:uiPriority w:val="99"/>
    <w:rsid w:val="00907E59"/>
    <w:pPr>
      <w:tabs>
        <w:tab w:val="right" w:pos="9072"/>
      </w:tabs>
      <w:spacing w:after="0" w:line="220" w:lineRule="exact"/>
      <w:ind w:right="510"/>
    </w:pPr>
    <w:rPr>
      <w:color w:val="000000" w:themeColor="text1"/>
      <w:sz w:val="18"/>
    </w:rPr>
  </w:style>
  <w:style w:type="paragraph" w:styleId="TOC1">
    <w:name w:val="toc 1"/>
    <w:next w:val="Normal"/>
    <w:uiPriority w:val="39"/>
    <w:unhideWhenUsed/>
    <w:rsid w:val="00160B10"/>
    <w:pPr>
      <w:keepNext/>
      <w:tabs>
        <w:tab w:val="right" w:pos="9072"/>
      </w:tabs>
      <w:spacing w:before="240" w:after="40" w:line="300" w:lineRule="exact"/>
      <w:ind w:left="284" w:right="652" w:hanging="284"/>
    </w:pPr>
    <w:rPr>
      <w:rFonts w:asciiTheme="majorHAnsi" w:hAnsiTheme="majorHAnsi"/>
      <w:color w:val="4E81BD" w:themeColor="accent1"/>
      <w:sz w:val="28"/>
    </w:rPr>
  </w:style>
  <w:style w:type="paragraph" w:styleId="TOC2">
    <w:name w:val="toc 2"/>
    <w:next w:val="Normal"/>
    <w:uiPriority w:val="39"/>
    <w:unhideWhenUsed/>
    <w:rsid w:val="00A81F07"/>
    <w:pPr>
      <w:tabs>
        <w:tab w:val="right" w:pos="9072"/>
      </w:tabs>
      <w:spacing w:before="20" w:after="20" w:line="240" w:lineRule="exact"/>
      <w:ind w:left="284" w:right="510"/>
    </w:pPr>
    <w:rPr>
      <w:color w:val="000000" w:themeColor="text1"/>
      <w:sz w:val="20"/>
    </w:rPr>
  </w:style>
  <w:style w:type="paragraph" w:styleId="TOC3">
    <w:name w:val="toc 3"/>
    <w:next w:val="Normal"/>
    <w:autoRedefine/>
    <w:uiPriority w:val="39"/>
    <w:unhideWhenUsed/>
    <w:rsid w:val="00C03067"/>
    <w:pPr>
      <w:tabs>
        <w:tab w:val="right" w:pos="9072"/>
      </w:tabs>
      <w:spacing w:after="0" w:line="240" w:lineRule="exact"/>
      <w:ind w:left="454" w:right="510"/>
    </w:pPr>
    <w:rPr>
      <w:color w:val="000000" w:themeColor="text1"/>
      <w:sz w:val="20"/>
    </w:rPr>
  </w:style>
  <w:style w:type="paragraph" w:styleId="TOC4">
    <w:name w:val="toc 4"/>
    <w:basedOn w:val="Normal"/>
    <w:next w:val="Normal"/>
    <w:uiPriority w:val="39"/>
    <w:semiHidden/>
    <w:unhideWhenUsed/>
    <w:rsid w:val="0025481A"/>
    <w:pPr>
      <w:tabs>
        <w:tab w:val="right" w:leader="dot" w:pos="9072"/>
      </w:tabs>
      <w:ind w:left="595" w:right="510"/>
      <w:jc w:val="left"/>
    </w:pPr>
  </w:style>
  <w:style w:type="paragraph" w:styleId="TOC5">
    <w:name w:val="toc 5"/>
    <w:aliases w:val="Annotated Item"/>
    <w:basedOn w:val="Normal"/>
    <w:next w:val="Normal"/>
    <w:uiPriority w:val="39"/>
    <w:semiHidden/>
    <w:unhideWhenUsed/>
    <w:rsid w:val="0025481A"/>
    <w:pPr>
      <w:keepNext/>
      <w:spacing w:after="120"/>
    </w:pPr>
    <w:rPr>
      <w:b/>
      <w:color w:val="4E81BD"/>
    </w:rPr>
  </w:style>
  <w:style w:type="paragraph" w:styleId="TOCHeading">
    <w:name w:val="TOC Heading"/>
    <w:next w:val="Normal"/>
    <w:uiPriority w:val="39"/>
    <w:unhideWhenUsed/>
    <w:rsid w:val="00462721"/>
    <w:pPr>
      <w:keepNext/>
      <w:pageBreakBefore/>
      <w:spacing w:after="2000"/>
    </w:pPr>
    <w:rPr>
      <w:rFonts w:asciiTheme="majorHAnsi" w:eastAsiaTheme="majorEastAsia" w:hAnsiTheme="majorHAnsi" w:cstheme="majorBidi"/>
      <w:b/>
      <w:color w:val="4E81BD" w:themeColor="accent1"/>
      <w:sz w:val="72"/>
      <w:szCs w:val="32"/>
    </w:rPr>
  </w:style>
  <w:style w:type="paragraph" w:styleId="Subtitle">
    <w:name w:val="Subtitle"/>
    <w:next w:val="Para0"/>
    <w:link w:val="SubtitleChar"/>
    <w:uiPriority w:val="11"/>
    <w:rsid w:val="00160B10"/>
    <w:pPr>
      <w:keepNext/>
      <w:numPr>
        <w:ilvl w:val="1"/>
      </w:numPr>
      <w:spacing w:before="240" w:after="120" w:line="240" w:lineRule="exact"/>
    </w:pPr>
    <w:rPr>
      <w:rFonts w:asciiTheme="majorHAnsi" w:eastAsiaTheme="minorEastAsia" w:hAnsiTheme="majorHAnsi"/>
      <w:b/>
      <w:color w:val="4E81BD" w:themeColor="accent1"/>
      <w:sz w:val="24"/>
    </w:rPr>
  </w:style>
  <w:style w:type="character" w:customStyle="1" w:styleId="SubtitleChar">
    <w:name w:val="Subtitle Char"/>
    <w:basedOn w:val="DefaultParagraphFont"/>
    <w:link w:val="Subtitle"/>
    <w:uiPriority w:val="11"/>
    <w:rsid w:val="00160B10"/>
    <w:rPr>
      <w:rFonts w:asciiTheme="majorHAnsi" w:eastAsiaTheme="minorEastAsia" w:hAnsiTheme="majorHAnsi"/>
      <w:b/>
      <w:color w:val="4E81BD" w:themeColor="accent1"/>
      <w:sz w:val="24"/>
    </w:rPr>
  </w:style>
  <w:style w:type="character" w:styleId="PlaceholderText">
    <w:name w:val="Placeholder Text"/>
    <w:basedOn w:val="DefaultParagraphFont"/>
    <w:uiPriority w:val="99"/>
    <w:semiHidden/>
    <w:rsid w:val="00CC3749"/>
    <w:rPr>
      <w:color w:val="808080"/>
    </w:rPr>
  </w:style>
  <w:style w:type="paragraph" w:customStyle="1" w:styleId="CoverDirectorate">
    <w:name w:val="CoverDirectorate"/>
    <w:basedOn w:val="CoverNormal"/>
    <w:link w:val="CoverDirectorateChar"/>
    <w:rsid w:val="004529B7"/>
    <w:rPr>
      <w:b/>
    </w:rPr>
  </w:style>
  <w:style w:type="table" w:styleId="TableGrid">
    <w:name w:val="Table Grid"/>
    <w:basedOn w:val="TableNormal"/>
    <w:uiPriority w:val="59"/>
    <w:rsid w:val="00992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NormalChar">
    <w:name w:val="CoverNormal Char"/>
    <w:basedOn w:val="DefaultParagraphFont"/>
    <w:link w:val="CoverNormal"/>
    <w:rsid w:val="00EF6B7C"/>
    <w:rPr>
      <w:rFonts w:asciiTheme="majorHAnsi" w:hAnsiTheme="majorHAnsi"/>
    </w:rPr>
  </w:style>
  <w:style w:type="character" w:customStyle="1" w:styleId="CoverSubTitleChar">
    <w:name w:val="CoverSubTitle Char"/>
    <w:basedOn w:val="DefaultParagraphFont"/>
    <w:link w:val="CoverSubTitle"/>
    <w:rsid w:val="00FB0CE9"/>
    <w:rPr>
      <w:rFonts w:ascii="Times New Roman" w:hAnsi="Times New Roman"/>
      <w:b/>
    </w:rPr>
  </w:style>
  <w:style w:type="character" w:customStyle="1" w:styleId="CoverTitleChar">
    <w:name w:val="CoverTitle Char"/>
    <w:basedOn w:val="DefaultParagraphFont"/>
    <w:link w:val="CoverTitle"/>
    <w:rsid w:val="00FB0CE9"/>
    <w:rPr>
      <w:rFonts w:ascii="Times New Roman" w:hAnsi="Times New Roman"/>
      <w:b/>
      <w:sz w:val="24"/>
    </w:rPr>
  </w:style>
  <w:style w:type="character" w:customStyle="1" w:styleId="CoverCancelChar">
    <w:name w:val="CoverCancel Char"/>
    <w:basedOn w:val="DefaultParagraphFont"/>
    <w:link w:val="CoverCancel"/>
    <w:rsid w:val="00FB0CE9"/>
    <w:rPr>
      <w:rFonts w:ascii="Times New Roman" w:hAnsi="Times New Roman"/>
      <w:b/>
    </w:rPr>
  </w:style>
  <w:style w:type="character" w:customStyle="1" w:styleId="CoverDirectorateChar">
    <w:name w:val="CoverDirectorate Char"/>
    <w:basedOn w:val="CoverNormalChar"/>
    <w:link w:val="CoverDirectorate"/>
    <w:rsid w:val="00FB0CE9"/>
    <w:rPr>
      <w:rFonts w:ascii="Times New Roman" w:hAnsi="Times New Roman"/>
      <w:b/>
    </w:rPr>
  </w:style>
  <w:style w:type="character" w:customStyle="1" w:styleId="CoverDateChar">
    <w:name w:val="CoverDate Char"/>
    <w:basedOn w:val="CoverNormalChar"/>
    <w:link w:val="CoverDate"/>
    <w:rsid w:val="00FB0CE9"/>
    <w:rPr>
      <w:rFonts w:ascii="Times New Roman" w:hAnsi="Times New Roman"/>
      <w:b/>
      <w:sz w:val="18"/>
    </w:rPr>
  </w:style>
  <w:style w:type="character" w:styleId="Hyperlink">
    <w:name w:val="Hyperlink"/>
    <w:basedOn w:val="DefaultParagraphFont"/>
    <w:uiPriority w:val="99"/>
    <w:unhideWhenUsed/>
    <w:rsid w:val="00461C3F"/>
    <w:rPr>
      <w:color w:val="0000FF" w:themeColor="hyperlink"/>
      <w:u w:val="single"/>
    </w:rPr>
  </w:style>
  <w:style w:type="table" w:customStyle="1" w:styleId="OECDOld">
    <w:name w:val="OECD Old"/>
    <w:basedOn w:val="LightShading-Accent1"/>
    <w:uiPriority w:val="99"/>
    <w:rsid w:val="00D95933"/>
    <w:rPr>
      <w:rFonts w:ascii="Georgia" w:eastAsia="Times New Roman" w:hAnsi="Georgia" w:cs="Times New Roman"/>
      <w:sz w:val="20"/>
      <w:szCs w:val="20"/>
      <w:lang w:val="en-US" w:eastAsia="en-GB"/>
    </w:rPr>
    <w:tblPr>
      <w:jc w:val="center"/>
      <w:tblBorders>
        <w:top w:val="none" w:sz="0" w:space="0" w:color="auto"/>
        <w:bottom w:val="single" w:sz="12" w:space="0" w:color="auto"/>
      </w:tblBorders>
    </w:tblPr>
    <w:trPr>
      <w:jc w:val="center"/>
    </w:trPr>
    <w:tcPr>
      <w:shd w:val="clear" w:color="auto" w:fill="FFFFFF" w:themeFill="background1"/>
    </w:tcPr>
    <w:tblStylePr w:type="firstRow">
      <w:pPr>
        <w:spacing w:before="0" w:after="0" w:line="240" w:lineRule="auto"/>
      </w:pPr>
      <w:rPr>
        <w:rFonts w:cs="Times New Roman"/>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rFonts w:cs="Times New Roman"/>
        <w:b w:val="0"/>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EDF0F7"/>
      </w:tcPr>
    </w:tblStylePr>
    <w:tblStylePr w:type="band2Horz">
      <w:rPr>
        <w:rFonts w:cs="Times New Roman"/>
      </w:rPr>
      <w:tblPr/>
      <w:tcPr>
        <w:shd w:val="clear" w:color="auto" w:fill="FFFFFF" w:themeFill="background1"/>
      </w:tcPr>
    </w:tblStylePr>
  </w:style>
  <w:style w:type="table" w:styleId="LightShading-Accent1">
    <w:name w:val="Light Shading Accent 1"/>
    <w:basedOn w:val="TableNormal"/>
    <w:uiPriority w:val="60"/>
    <w:semiHidden/>
    <w:unhideWhenUsed/>
    <w:rsid w:val="005A6B81"/>
    <w:pPr>
      <w:spacing w:after="0" w:line="240" w:lineRule="auto"/>
    </w:pPr>
    <w:rPr>
      <w:color w:val="366091" w:themeColor="accent1" w:themeShade="BF"/>
    </w:rPr>
    <w:tblPr>
      <w:tblStyleRowBandSize w:val="1"/>
      <w:tblStyleColBandSize w:val="1"/>
      <w:tblBorders>
        <w:top w:val="single" w:sz="8" w:space="0" w:color="4E81BD" w:themeColor="accent1"/>
        <w:bottom w:val="single" w:sz="8" w:space="0" w:color="4E81BD" w:themeColor="accent1"/>
      </w:tblBorders>
    </w:tblPr>
    <w:tblStylePr w:type="fir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la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aOpener">
    <w:name w:val="Para Opener"/>
    <w:next w:val="Para0"/>
    <w:uiPriority w:val="11"/>
    <w:qFormat/>
    <w:rsid w:val="00991A9A"/>
    <w:pPr>
      <w:spacing w:before="240" w:after="240" w:line="320" w:lineRule="exact"/>
      <w:jc w:val="both"/>
    </w:pPr>
    <w:rPr>
      <w:rFonts w:asciiTheme="majorHAnsi" w:hAnsiTheme="majorHAnsi"/>
      <w:color w:val="4E81BD" w:themeColor="accent1"/>
      <w:sz w:val="24"/>
    </w:rPr>
  </w:style>
  <w:style w:type="paragraph" w:customStyle="1" w:styleId="InBriefOpener">
    <w:name w:val="InBrief Opener"/>
    <w:rsid w:val="00635AEE"/>
    <w:pPr>
      <w:pageBreakBefore/>
      <w:spacing w:after="120" w:line="1040" w:lineRule="exact"/>
      <w:ind w:right="680"/>
    </w:pPr>
    <w:rPr>
      <w:rFonts w:asciiTheme="majorHAnsi" w:hAnsiTheme="majorHAnsi"/>
      <w:b/>
      <w:color w:val="4E81BD" w:themeColor="accent1"/>
      <w:sz w:val="96"/>
    </w:rPr>
  </w:style>
  <w:style w:type="paragraph" w:customStyle="1" w:styleId="InBriefTitle">
    <w:name w:val="InBrief Title"/>
    <w:next w:val="Para0"/>
    <w:uiPriority w:val="16"/>
    <w:rsid w:val="00722339"/>
    <w:pPr>
      <w:spacing w:after="360" w:line="320" w:lineRule="exact"/>
      <w:ind w:right="57"/>
    </w:pPr>
    <w:rPr>
      <w:rFonts w:asciiTheme="majorHAnsi" w:hAnsiTheme="majorHAnsi"/>
      <w:b/>
      <w:color w:val="4E81BD" w:themeColor="accent1"/>
      <w:sz w:val="28"/>
    </w:rPr>
  </w:style>
  <w:style w:type="paragraph" w:customStyle="1" w:styleId="Author">
    <w:name w:val="Author"/>
    <w:next w:val="Para0"/>
    <w:uiPriority w:val="6"/>
    <w:qFormat/>
    <w:rsid w:val="00821370"/>
    <w:pPr>
      <w:spacing w:before="180" w:after="240" w:line="260" w:lineRule="exact"/>
      <w:ind w:right="284"/>
      <w:jc w:val="right"/>
    </w:pPr>
    <w:rPr>
      <w:rFonts w:asciiTheme="majorHAnsi" w:hAnsiTheme="majorHAnsi"/>
    </w:rPr>
  </w:style>
  <w:style w:type="paragraph" w:customStyle="1" w:styleId="Heading2Indicator">
    <w:name w:val="Heading 2 (Indicator)"/>
    <w:next w:val="Para0"/>
    <w:uiPriority w:val="8"/>
    <w:qFormat/>
    <w:rsid w:val="00966A58"/>
    <w:pPr>
      <w:pageBreakBefore/>
      <w:spacing w:after="480" w:line="560" w:lineRule="exact"/>
      <w:outlineLvl w:val="1"/>
    </w:pPr>
    <w:rPr>
      <w:rFonts w:asciiTheme="majorHAnsi" w:eastAsiaTheme="majorEastAsia" w:hAnsiTheme="majorHAnsi" w:cstheme="majorBidi"/>
      <w:b/>
      <w:color w:val="4E81BD" w:themeColor="accent1"/>
      <w:sz w:val="52"/>
      <w:szCs w:val="26"/>
    </w:rPr>
  </w:style>
  <w:style w:type="paragraph" w:customStyle="1" w:styleId="BoxHeading2">
    <w:name w:val="Box Heading 2"/>
    <w:next w:val="Para0"/>
    <w:uiPriority w:val="14"/>
    <w:qFormat/>
    <w:rsid w:val="000E5F57"/>
    <w:pPr>
      <w:spacing w:before="180" w:after="120" w:line="240" w:lineRule="auto"/>
    </w:pPr>
    <w:rPr>
      <w:rFonts w:asciiTheme="majorHAnsi" w:hAnsiTheme="majorHAnsi"/>
      <w:b/>
      <w:i/>
      <w:color w:val="000000" w:themeColor="text1"/>
    </w:rPr>
  </w:style>
  <w:style w:type="table" w:customStyle="1" w:styleId="OECD">
    <w:name w:val="OECD"/>
    <w:basedOn w:val="TableSimple1"/>
    <w:uiPriority w:val="99"/>
    <w:rsid w:val="00625626"/>
    <w:pPr>
      <w:spacing w:before="10" w:after="20" w:line="200" w:lineRule="exact"/>
    </w:pPr>
    <w:rPr>
      <w:rFonts w:ascii="Arial Narrow" w:hAnsi="Arial Narrow"/>
      <w:sz w:val="17"/>
      <w:szCs w:val="20"/>
      <w:lang w:val="en-US" w:eastAsia="en-GB"/>
    </w:rPr>
    <w:tblPr>
      <w:tblBorders>
        <w:top w:val="single" w:sz="12" w:space="0" w:color="4E81BD" w:themeColor="accent1"/>
        <w:bottom w:val="single" w:sz="12" w:space="0" w:color="4E81BD" w:themeColor="accent1"/>
        <w:insideH w:val="single" w:sz="6" w:space="0" w:color="BFBFBF" w:themeColor="background1" w:themeShade="BF"/>
        <w:insideV w:val="single" w:sz="6" w:space="0" w:color="BFBFBF" w:themeColor="background1" w:themeShade="BF"/>
      </w:tblBorders>
    </w:tblPr>
    <w:tcPr>
      <w:shd w:val="clear" w:color="auto" w:fill="auto"/>
    </w:tcPr>
    <w:tblStylePr w:type="firstRow">
      <w:tblPr/>
      <w:tcPr>
        <w:tcBorders>
          <w:bottom w:val="single" w:sz="6" w:space="0" w:color="4E81BD" w:themeColor="accent1"/>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TableSimple1">
    <w:name w:val="Table Simple 1"/>
    <w:basedOn w:val="TableNormal"/>
    <w:uiPriority w:val="99"/>
    <w:semiHidden/>
    <w:unhideWhenUsed/>
    <w:rsid w:val="009E05F9"/>
    <w:pPr>
      <w:spacing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9">
    <w:name w:val="toc 9"/>
    <w:next w:val="Normal"/>
    <w:autoRedefine/>
    <w:uiPriority w:val="39"/>
    <w:rsid w:val="001C4E4F"/>
    <w:pPr>
      <w:tabs>
        <w:tab w:val="right" w:pos="9072"/>
      </w:tabs>
      <w:spacing w:before="240" w:after="40" w:line="300" w:lineRule="exact"/>
      <w:ind w:left="284" w:right="652" w:hanging="284"/>
    </w:pPr>
    <w:rPr>
      <w:rFonts w:asciiTheme="majorHAnsi" w:hAnsiTheme="majorHAnsi"/>
      <w:b/>
      <w:color w:val="4E81BD" w:themeColor="accent1"/>
      <w:sz w:val="28"/>
    </w:rPr>
  </w:style>
  <w:style w:type="paragraph" w:customStyle="1" w:styleId="KeyBoxTitle">
    <w:name w:val="KeyBox Title"/>
    <w:basedOn w:val="Caption"/>
    <w:next w:val="Para0"/>
    <w:rsid w:val="00C71392"/>
    <w:pPr>
      <w:spacing w:before="0" w:after="360" w:line="440" w:lineRule="exact"/>
      <w:ind w:right="57"/>
    </w:pPr>
    <w:rPr>
      <w:rFonts w:eastAsiaTheme="majorEastAsia" w:cstheme="majorBidi"/>
      <w:iCs w:val="0"/>
      <w:sz w:val="36"/>
      <w:szCs w:val="26"/>
    </w:rPr>
  </w:style>
  <w:style w:type="paragraph" w:customStyle="1" w:styleId="Heading2IndicatorSublevel">
    <w:name w:val="Heading 2 (Indicator Sublevel)"/>
    <w:basedOn w:val="Heading2"/>
    <w:next w:val="Para0"/>
    <w:uiPriority w:val="9"/>
    <w:qFormat/>
    <w:rsid w:val="00F47BCF"/>
    <w:pPr>
      <w:outlineLvl w:val="2"/>
    </w:pPr>
  </w:style>
  <w:style w:type="paragraph" w:customStyle="1" w:styleId="Num-DocParagraph">
    <w:name w:val="Num-Doc Paragraph"/>
    <w:basedOn w:val="BodyText"/>
    <w:rsid w:val="00445733"/>
    <w:pPr>
      <w:widowControl/>
      <w:tabs>
        <w:tab w:val="left" w:pos="850"/>
        <w:tab w:val="left" w:pos="1191"/>
        <w:tab w:val="left" w:pos="1531"/>
      </w:tabs>
      <w:spacing w:after="240"/>
    </w:pPr>
    <w:rPr>
      <w:rFonts w:ascii="Times New Roman" w:eastAsia="Times New Roman" w:hAnsi="Times New Roman" w:cs="Times New Roman"/>
      <w:lang w:eastAsia="zh-CN"/>
    </w:rPr>
  </w:style>
  <w:style w:type="paragraph" w:styleId="BodyText">
    <w:name w:val="Body Text"/>
    <w:basedOn w:val="Normal"/>
    <w:link w:val="BodyTextChar"/>
    <w:uiPriority w:val="99"/>
    <w:semiHidden/>
    <w:unhideWhenUsed/>
    <w:rsid w:val="00445733"/>
    <w:pPr>
      <w:spacing w:after="120"/>
    </w:pPr>
  </w:style>
  <w:style w:type="character" w:customStyle="1" w:styleId="BodyTextChar">
    <w:name w:val="Body Text Char"/>
    <w:basedOn w:val="DefaultParagraphFont"/>
    <w:link w:val="BodyText"/>
    <w:uiPriority w:val="99"/>
    <w:semiHidden/>
    <w:rsid w:val="00445733"/>
  </w:style>
  <w:style w:type="paragraph" w:styleId="CommentText">
    <w:name w:val="annotation text"/>
    <w:basedOn w:val="Normal"/>
    <w:link w:val="CommentTextChar"/>
    <w:uiPriority w:val="99"/>
    <w:semiHidden/>
    <w:rsid w:val="00571516"/>
    <w:rPr>
      <w:sz w:val="20"/>
      <w:szCs w:val="20"/>
    </w:rPr>
  </w:style>
  <w:style w:type="character" w:customStyle="1" w:styleId="CommentTextChar">
    <w:name w:val="Comment Text Char"/>
    <w:basedOn w:val="DefaultParagraphFont"/>
    <w:link w:val="CommentText"/>
    <w:uiPriority w:val="99"/>
    <w:semiHidden/>
    <w:rsid w:val="00571516"/>
    <w:rPr>
      <w:sz w:val="20"/>
      <w:szCs w:val="20"/>
    </w:rPr>
  </w:style>
  <w:style w:type="character" w:styleId="CommentReference">
    <w:name w:val="annotation reference"/>
    <w:basedOn w:val="DefaultParagraphFont"/>
    <w:uiPriority w:val="99"/>
    <w:semiHidden/>
    <w:unhideWhenUsed/>
    <w:rsid w:val="00571516"/>
    <w:rPr>
      <w:sz w:val="16"/>
      <w:szCs w:val="16"/>
    </w:rPr>
  </w:style>
  <w:style w:type="paragraph" w:styleId="BalloonText">
    <w:name w:val="Balloon Text"/>
    <w:basedOn w:val="Normal"/>
    <w:link w:val="BalloonTextChar"/>
    <w:uiPriority w:val="99"/>
    <w:semiHidden/>
    <w:unhideWhenUsed/>
    <w:rsid w:val="00571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516"/>
    <w:rPr>
      <w:rFonts w:ascii="Segoe UI" w:hAnsi="Segoe UI" w:cs="Segoe UI"/>
      <w:sz w:val="18"/>
      <w:szCs w:val="18"/>
    </w:rPr>
  </w:style>
  <w:style w:type="paragraph" w:styleId="NormalIndent">
    <w:name w:val="Normal Indent"/>
    <w:basedOn w:val="Normal"/>
    <w:uiPriority w:val="99"/>
    <w:unhideWhenUsed/>
    <w:rsid w:val="00841CD9"/>
    <w:pPr>
      <w:ind w:left="720"/>
    </w:pPr>
  </w:style>
  <w:style w:type="character" w:styleId="Emphasis">
    <w:name w:val="Emphasis"/>
    <w:basedOn w:val="DefaultParagraphFont"/>
    <w:uiPriority w:val="20"/>
    <w:qFormat/>
    <w:rsid w:val="00D1197D"/>
    <w:rPr>
      <w:i/>
      <w:iCs/>
    </w:rPr>
  </w:style>
  <w:style w:type="paragraph" w:customStyle="1" w:styleId="AnnexHeading">
    <w:name w:val="Annex Heading"/>
    <w:basedOn w:val="Normal"/>
    <w:next w:val="BodyText"/>
    <w:pPr>
      <w:keepNext/>
      <w:spacing w:before="1200" w:after="720"/>
      <w:jc w:val="center"/>
    </w:pPr>
    <w:rPr>
      <w:b/>
      <w:bCs/>
      <w:caps/>
    </w:rPr>
  </w:style>
  <w:style w:type="paragraph" w:customStyle="1" w:styleId="AppendixHeading">
    <w:name w:val="Appendix Heading"/>
    <w:basedOn w:val="Normal"/>
    <w:next w:val="BodyText"/>
    <w:pPr>
      <w:keepNext/>
      <w:spacing w:before="1200" w:after="720"/>
      <w:jc w:val="center"/>
    </w:pPr>
    <w:rPr>
      <w:b/>
      <w:bCs/>
      <w:caps/>
    </w:rPr>
  </w:style>
  <w:style w:type="paragraph" w:customStyle="1" w:styleId="Biblio-Entry">
    <w:name w:val="Biblio-Entry"/>
    <w:basedOn w:val="BodyText"/>
    <w:pPr>
      <w:ind w:left="567" w:hanging="567"/>
      <w:jc w:val="left"/>
    </w:pPr>
  </w:style>
  <w:style w:type="paragraph" w:customStyle="1" w:styleId="BibliographyHeading">
    <w:name w:val="Bibliography Heading"/>
    <w:basedOn w:val="Normal"/>
    <w:next w:val="Biblio-Entry"/>
    <w:pPr>
      <w:keepNext/>
      <w:spacing w:before="1200" w:after="720"/>
      <w:jc w:val="center"/>
    </w:pPr>
    <w:rPr>
      <w:b/>
      <w:bCs/>
      <w:caps/>
    </w:rPr>
  </w:style>
  <w:style w:type="paragraph" w:customStyle="1" w:styleId="Cell">
    <w:name w:val="Cell"/>
    <w:basedOn w:val="Normal"/>
    <w:pPr>
      <w:jc w:val="left"/>
    </w:pPr>
    <w:rPr>
      <w:rFonts w:ascii="Arial" w:hAnsi="Arial" w:cs="Arial"/>
      <w:sz w:val="18"/>
      <w:szCs w:val="18"/>
    </w:rPr>
  </w:style>
  <w:style w:type="paragraph" w:customStyle="1" w:styleId="ColumnsHeading">
    <w:name w:val="Columns Heading"/>
    <w:basedOn w:val="Normal"/>
    <w:pPr>
      <w:jc w:val="center"/>
    </w:pPr>
    <w:rPr>
      <w:rFonts w:ascii="Arial" w:hAnsi="Arial" w:cs="Arial"/>
      <w:sz w:val="18"/>
      <w:szCs w:val="18"/>
    </w:rPr>
  </w:style>
  <w:style w:type="paragraph" w:customStyle="1" w:styleId="ConclusionHeading">
    <w:name w:val="Conclusion Heading"/>
    <w:basedOn w:val="Normal"/>
    <w:next w:val="BodyText"/>
    <w:pPr>
      <w:keepNext/>
      <w:spacing w:before="1200" w:after="720"/>
      <w:jc w:val="center"/>
    </w:pPr>
    <w:rPr>
      <w:b/>
      <w:bCs/>
      <w:caps/>
    </w:rPr>
  </w:style>
  <w:style w:type="paragraph" w:customStyle="1" w:styleId="DefinitionList">
    <w:name w:val="Definition List"/>
    <w:basedOn w:val="BodyText"/>
    <w:pPr>
      <w:ind w:left="1984" w:hanging="1984"/>
      <w:jc w:val="center"/>
    </w:pPr>
  </w:style>
  <w:style w:type="paragraph" w:customStyle="1" w:styleId="EndnotesHeading">
    <w:name w:val="Endnotes Heading"/>
    <w:basedOn w:val="Normal"/>
    <w:next w:val="BodyText"/>
    <w:pPr>
      <w:keepNext/>
      <w:spacing w:before="1200" w:after="480"/>
      <w:jc w:val="center"/>
    </w:pPr>
    <w:rPr>
      <w:b/>
      <w:bCs/>
      <w:caps/>
    </w:rPr>
  </w:style>
  <w:style w:type="paragraph" w:customStyle="1" w:styleId="ExecutiveSummaryHeading">
    <w:name w:val="Executive Summary Heading"/>
    <w:basedOn w:val="Normal"/>
    <w:next w:val="BodyText"/>
    <w:pPr>
      <w:keepNext/>
      <w:spacing w:before="1200" w:after="720"/>
      <w:jc w:val="center"/>
    </w:pPr>
    <w:rPr>
      <w:b/>
      <w:bCs/>
      <w:caps/>
    </w:rPr>
  </w:style>
  <w:style w:type="paragraph" w:customStyle="1" w:styleId="FigureNote">
    <w:name w:val="Figure Note"/>
    <w:basedOn w:val="Normal"/>
    <w:pPr>
      <w:spacing w:after="120"/>
    </w:pPr>
    <w:rPr>
      <w:rFonts w:ascii="Arial" w:hAnsi="Arial" w:cs="Arial"/>
      <w:sz w:val="16"/>
      <w:szCs w:val="18"/>
    </w:rPr>
  </w:style>
  <w:style w:type="paragraph" w:customStyle="1" w:styleId="FigureSub-title">
    <w:name w:val="Figure Sub-title"/>
    <w:basedOn w:val="Normal"/>
    <w:pPr>
      <w:keepNext/>
      <w:spacing w:after="120"/>
      <w:jc w:val="center"/>
    </w:pPr>
    <w:rPr>
      <w:rFonts w:ascii="Arial" w:hAnsi="Arial" w:cs="Arial"/>
      <w:sz w:val="18"/>
    </w:rPr>
  </w:style>
  <w:style w:type="paragraph" w:customStyle="1" w:styleId="FigureTitle">
    <w:name w:val="Figure Title"/>
    <w:basedOn w:val="Normal"/>
    <w:next w:val="FigureSub-title"/>
    <w:pPr>
      <w:keepNext/>
      <w:spacing w:after="240"/>
      <w:jc w:val="center"/>
    </w:pPr>
    <w:rPr>
      <w:rFonts w:ascii="Arial" w:hAnsi="Arial" w:cs="Arial"/>
      <w:b/>
      <w:bCs/>
      <w:sz w:val="18"/>
    </w:rPr>
  </w:style>
  <w:style w:type="paragraph" w:customStyle="1" w:styleId="ForewordHeading">
    <w:name w:val="Foreword Heading"/>
    <w:basedOn w:val="Normal"/>
    <w:next w:val="BodyText"/>
    <w:pPr>
      <w:keepNext/>
      <w:spacing w:before="1200" w:after="720"/>
      <w:jc w:val="center"/>
    </w:pPr>
    <w:rPr>
      <w:b/>
      <w:bCs/>
      <w:caps/>
    </w:rPr>
  </w:style>
  <w:style w:type="paragraph" w:customStyle="1" w:styleId="GlossaryHeading">
    <w:name w:val="Glossary Heading"/>
    <w:basedOn w:val="Normal"/>
    <w:next w:val="BodyText"/>
    <w:pPr>
      <w:keepNext/>
      <w:spacing w:before="1200" w:after="720"/>
      <w:jc w:val="center"/>
    </w:pPr>
    <w:rPr>
      <w:b/>
      <w:bCs/>
      <w:caps/>
    </w:rPr>
  </w:style>
  <w:style w:type="paragraph" w:customStyle="1" w:styleId="Graphic">
    <w:name w:val="Graphic"/>
    <w:basedOn w:val="Normal"/>
    <w:next w:val="BodyText"/>
    <w:pPr>
      <w:spacing w:after="240"/>
      <w:jc w:val="center"/>
    </w:pPr>
  </w:style>
  <w:style w:type="paragraph" w:customStyle="1" w:styleId="HiddenText">
    <w:name w:val="Hidden Text"/>
    <w:basedOn w:val="BodyText"/>
    <w:pPr>
      <w:keepNext/>
      <w:spacing w:after="0"/>
      <w:ind w:left="442"/>
    </w:pPr>
    <w:rPr>
      <w:sz w:val="2"/>
      <w:szCs w:val="2"/>
    </w:rPr>
  </w:style>
  <w:style w:type="paragraph" w:customStyle="1" w:styleId="Highlight">
    <w:name w:val="Highlight"/>
    <w:basedOn w:val="BodyText"/>
    <w:pPr>
      <w:ind w:left="442"/>
    </w:pPr>
    <w:rPr>
      <w:i/>
      <w:iCs/>
    </w:rPr>
  </w:style>
  <w:style w:type="paragraph" w:customStyle="1" w:styleId="HighlightHeading">
    <w:name w:val="Highlight Heading"/>
    <w:basedOn w:val="Normal"/>
    <w:next w:val="BodyText"/>
    <w:pPr>
      <w:keepNext/>
      <w:spacing w:before="1200" w:after="720"/>
      <w:jc w:val="center"/>
    </w:pPr>
    <w:rPr>
      <w:b/>
      <w:bCs/>
      <w:caps/>
    </w:rPr>
  </w:style>
  <w:style w:type="paragraph" w:styleId="Index1">
    <w:name w:val="index 1"/>
    <w:basedOn w:val="Normal"/>
    <w:next w:val="Normal"/>
    <w:semiHidden/>
    <w:pPr>
      <w:ind w:left="220" w:hanging="220"/>
    </w:pPr>
  </w:style>
  <w:style w:type="paragraph" w:styleId="IndexHeading">
    <w:name w:val="index heading"/>
    <w:basedOn w:val="Normal"/>
    <w:next w:val="BodyText"/>
    <w:semiHidden/>
    <w:pPr>
      <w:keepNext/>
      <w:spacing w:before="1200" w:after="720"/>
      <w:jc w:val="center"/>
    </w:pPr>
    <w:rPr>
      <w:b/>
      <w:bCs/>
      <w:caps/>
    </w:rPr>
  </w:style>
  <w:style w:type="paragraph" w:customStyle="1" w:styleId="IntroductionHeading">
    <w:name w:val="Introduction Heading"/>
    <w:basedOn w:val="Normal"/>
    <w:next w:val="BodyText"/>
    <w:pPr>
      <w:keepNext/>
      <w:spacing w:before="1200" w:after="720"/>
      <w:jc w:val="center"/>
    </w:pPr>
    <w:rPr>
      <w:b/>
      <w:bCs/>
      <w:caps/>
    </w:rPr>
  </w:style>
  <w:style w:type="paragraph" w:styleId="List">
    <w:name w:val="List"/>
    <w:basedOn w:val="Normal"/>
    <w:pPr>
      <w:spacing w:after="240"/>
      <w:ind w:left="850" w:hanging="283"/>
    </w:pPr>
  </w:style>
  <w:style w:type="paragraph" w:styleId="List2">
    <w:name w:val="List 2"/>
    <w:basedOn w:val="Normal"/>
    <w:pPr>
      <w:spacing w:after="240"/>
      <w:ind w:left="1134" w:hanging="283"/>
    </w:pPr>
  </w:style>
  <w:style w:type="paragraph" w:styleId="List3">
    <w:name w:val="List 3"/>
    <w:basedOn w:val="Normal"/>
    <w:pPr>
      <w:spacing w:after="240"/>
      <w:ind w:left="1417" w:hanging="283"/>
    </w:pPr>
  </w:style>
  <w:style w:type="paragraph" w:styleId="List4">
    <w:name w:val="List 4"/>
    <w:basedOn w:val="Normal"/>
    <w:pPr>
      <w:spacing w:after="240"/>
      <w:ind w:left="1701" w:hanging="283"/>
    </w:pPr>
  </w:style>
  <w:style w:type="paragraph" w:styleId="List5">
    <w:name w:val="List 5"/>
    <w:basedOn w:val="Normal"/>
    <w:pPr>
      <w:spacing w:after="240"/>
      <w:ind w:left="1984" w:hanging="283"/>
    </w:pPr>
  </w:style>
  <w:style w:type="paragraph" w:styleId="ListBullet">
    <w:name w:val="List Bullet"/>
    <w:basedOn w:val="Normal"/>
    <w:pPr>
      <w:numPr>
        <w:numId w:val="13"/>
      </w:numPr>
      <w:spacing w:after="240"/>
    </w:pPr>
  </w:style>
  <w:style w:type="paragraph" w:styleId="ListBullet2">
    <w:name w:val="List Bullet 2"/>
    <w:basedOn w:val="Normal"/>
    <w:pPr>
      <w:numPr>
        <w:numId w:val="14"/>
      </w:numPr>
      <w:spacing w:after="240"/>
    </w:pPr>
  </w:style>
  <w:style w:type="paragraph" w:styleId="ListBullet3">
    <w:name w:val="List Bullet 3"/>
    <w:basedOn w:val="Normal"/>
    <w:pPr>
      <w:numPr>
        <w:numId w:val="15"/>
      </w:numPr>
      <w:spacing w:after="240"/>
    </w:pPr>
  </w:style>
  <w:style w:type="paragraph" w:styleId="ListBullet4">
    <w:name w:val="List Bullet 4"/>
    <w:basedOn w:val="Normal"/>
    <w:pPr>
      <w:numPr>
        <w:numId w:val="16"/>
      </w:numPr>
      <w:spacing w:after="240"/>
    </w:pPr>
  </w:style>
  <w:style w:type="paragraph" w:styleId="ListBullet5">
    <w:name w:val="List Bullet 5"/>
    <w:basedOn w:val="Normal"/>
    <w:pPr>
      <w:numPr>
        <w:numId w:val="17"/>
      </w:numPr>
      <w:spacing w:after="240"/>
    </w:pPr>
  </w:style>
  <w:style w:type="paragraph" w:styleId="ListContinue">
    <w:name w:val="List Continue"/>
    <w:basedOn w:val="Normal"/>
    <w:pPr>
      <w:spacing w:after="240"/>
      <w:ind w:left="850"/>
    </w:pPr>
  </w:style>
  <w:style w:type="paragraph" w:styleId="ListContinue2">
    <w:name w:val="List Continue 2"/>
    <w:basedOn w:val="Normal"/>
    <w:pPr>
      <w:spacing w:after="240"/>
      <w:ind w:left="1191"/>
    </w:pPr>
  </w:style>
  <w:style w:type="paragraph" w:styleId="ListContinue3">
    <w:name w:val="List Continue 3"/>
    <w:basedOn w:val="Normal"/>
    <w:pPr>
      <w:spacing w:after="240"/>
      <w:ind w:left="1474"/>
    </w:pPr>
  </w:style>
  <w:style w:type="paragraph" w:styleId="ListContinue4">
    <w:name w:val="List Continue 4"/>
    <w:basedOn w:val="Normal"/>
    <w:pPr>
      <w:spacing w:after="240"/>
      <w:ind w:left="1757"/>
    </w:pPr>
  </w:style>
  <w:style w:type="paragraph" w:styleId="ListContinue5">
    <w:name w:val="List Continue 5"/>
    <w:basedOn w:val="Normal"/>
    <w:pPr>
      <w:spacing w:after="240"/>
      <w:ind w:left="2041"/>
    </w:pPr>
  </w:style>
  <w:style w:type="paragraph" w:styleId="ListNumber">
    <w:name w:val="List Number"/>
    <w:basedOn w:val="Normal"/>
    <w:pPr>
      <w:numPr>
        <w:numId w:val="18"/>
      </w:numPr>
      <w:tabs>
        <w:tab w:val="left" w:pos="1134"/>
      </w:tabs>
      <w:spacing w:after="240"/>
    </w:pPr>
  </w:style>
  <w:style w:type="paragraph" w:styleId="ListNumber2">
    <w:name w:val="List Number 2"/>
    <w:basedOn w:val="Normal"/>
    <w:pPr>
      <w:numPr>
        <w:ilvl w:val="1"/>
        <w:numId w:val="18"/>
      </w:numPr>
      <w:tabs>
        <w:tab w:val="left" w:pos="1417"/>
      </w:tabs>
      <w:spacing w:after="240"/>
    </w:pPr>
  </w:style>
  <w:style w:type="paragraph" w:styleId="ListNumber3">
    <w:name w:val="List Number 3"/>
    <w:basedOn w:val="Normal"/>
    <w:pPr>
      <w:numPr>
        <w:ilvl w:val="2"/>
        <w:numId w:val="18"/>
      </w:numPr>
      <w:tabs>
        <w:tab w:val="left" w:pos="1701"/>
      </w:tabs>
      <w:spacing w:after="240"/>
    </w:pPr>
  </w:style>
  <w:style w:type="paragraph" w:styleId="ListNumber4">
    <w:name w:val="List Number 4"/>
    <w:basedOn w:val="Normal"/>
    <w:pPr>
      <w:numPr>
        <w:ilvl w:val="3"/>
        <w:numId w:val="18"/>
      </w:numPr>
      <w:tabs>
        <w:tab w:val="left" w:pos="1984"/>
      </w:tabs>
      <w:spacing w:after="240"/>
    </w:pPr>
  </w:style>
  <w:style w:type="paragraph" w:styleId="ListNumber5">
    <w:name w:val="List Number 5"/>
    <w:basedOn w:val="Normal"/>
    <w:pPr>
      <w:numPr>
        <w:ilvl w:val="4"/>
        <w:numId w:val="18"/>
      </w:numPr>
      <w:tabs>
        <w:tab w:val="left" w:pos="2268"/>
      </w:tabs>
      <w:spacing w:after="240"/>
    </w:pPr>
  </w:style>
  <w:style w:type="paragraph" w:customStyle="1" w:styleId="Num-ChapParagraph">
    <w:name w:val="Num-Chap Paragraph"/>
    <w:basedOn w:val="BodyText"/>
  </w:style>
  <w:style w:type="paragraph" w:customStyle="1" w:styleId="PartHeading">
    <w:name w:val="Part Heading"/>
    <w:basedOn w:val="Normal"/>
    <w:next w:val="BodyText"/>
    <w:pPr>
      <w:keepNext/>
      <w:spacing w:before="1200" w:after="720"/>
      <w:jc w:val="center"/>
    </w:pPr>
    <w:rPr>
      <w:b/>
      <w:bCs/>
      <w:caps/>
    </w:rPr>
  </w:style>
  <w:style w:type="paragraph" w:customStyle="1" w:styleId="RowsHeading">
    <w:name w:val="Rows Heading"/>
    <w:basedOn w:val="Normal"/>
    <w:pPr>
      <w:jc w:val="left"/>
    </w:pPr>
    <w:rPr>
      <w:rFonts w:ascii="Arial" w:hAnsi="Arial" w:cs="Arial"/>
      <w:sz w:val="18"/>
      <w:szCs w:val="18"/>
    </w:rPr>
  </w:style>
  <w:style w:type="paragraph" w:customStyle="1" w:styleId="SourceDescription">
    <w:name w:val="Source Description"/>
    <w:basedOn w:val="Normal"/>
    <w:next w:val="BodyText"/>
    <w:pPr>
      <w:spacing w:after="360"/>
    </w:pPr>
    <w:rPr>
      <w:rFonts w:ascii="Arial" w:hAnsi="Arial" w:cs="Arial"/>
      <w:sz w:val="16"/>
      <w:szCs w:val="18"/>
    </w:rPr>
  </w:style>
  <w:style w:type="paragraph" w:customStyle="1" w:styleId="SubHeading">
    <w:name w:val="SubHeading"/>
    <w:basedOn w:val="BodyText"/>
    <w:pPr>
      <w:ind w:left="442"/>
    </w:pPr>
    <w:rPr>
      <w:i/>
      <w:iCs/>
    </w:rPr>
  </w:style>
  <w:style w:type="paragraph" w:customStyle="1" w:styleId="SummaryHeading">
    <w:name w:val="Summary Heading"/>
    <w:basedOn w:val="Normal"/>
    <w:next w:val="BodyText"/>
    <w:pPr>
      <w:keepNext/>
      <w:spacing w:before="1200" w:after="720"/>
      <w:jc w:val="center"/>
    </w:pPr>
    <w:rPr>
      <w:b/>
      <w:bCs/>
      <w:caps/>
    </w:rPr>
  </w:style>
  <w:style w:type="paragraph" w:customStyle="1" w:styleId="Table">
    <w:name w:val="Table"/>
    <w:basedOn w:val="Normal"/>
    <w:next w:val="BodyText"/>
    <w:pPr>
      <w:spacing w:after="240"/>
      <w:jc w:val="center"/>
    </w:pPr>
  </w:style>
  <w:style w:type="paragraph" w:customStyle="1" w:styleId="TableNote">
    <w:name w:val="Table Note"/>
    <w:basedOn w:val="Normal"/>
    <w:pPr>
      <w:spacing w:after="120"/>
      <w:jc w:val="left"/>
    </w:pPr>
    <w:rPr>
      <w:rFonts w:ascii="Arial" w:hAnsi="Arial" w:cs="Arial"/>
      <w:sz w:val="16"/>
      <w:szCs w:val="18"/>
    </w:rPr>
  </w:style>
  <w:style w:type="paragraph" w:customStyle="1" w:styleId="TableofContentsHeading">
    <w:name w:val="Table of Contents Heading"/>
    <w:basedOn w:val="Normal"/>
    <w:next w:val="BodyText"/>
    <w:pPr>
      <w:keepNext/>
      <w:spacing w:before="1200" w:after="720"/>
      <w:jc w:val="center"/>
    </w:pPr>
    <w:rPr>
      <w:b/>
      <w:bCs/>
      <w:caps/>
    </w:rPr>
  </w:style>
  <w:style w:type="paragraph" w:customStyle="1" w:styleId="TableSub-title">
    <w:name w:val="Table Sub-title"/>
    <w:basedOn w:val="Normal"/>
    <w:pPr>
      <w:keepNext/>
      <w:spacing w:after="240"/>
      <w:jc w:val="center"/>
    </w:pPr>
    <w:rPr>
      <w:rFonts w:ascii="Arial" w:hAnsi="Arial" w:cs="Arial"/>
      <w:sz w:val="18"/>
    </w:rPr>
  </w:style>
  <w:style w:type="paragraph" w:customStyle="1" w:styleId="TableTitle">
    <w:name w:val="Table Title"/>
    <w:basedOn w:val="Normal"/>
    <w:pPr>
      <w:keepNext/>
      <w:spacing w:after="240"/>
      <w:jc w:val="center"/>
    </w:pPr>
    <w:rPr>
      <w:rFonts w:ascii="Arial" w:hAnsi="Arial" w:cs="Arial"/>
      <w:b/>
      <w:bCs/>
      <w:sz w:val="18"/>
    </w:rPr>
  </w:style>
  <w:style w:type="paragraph" w:customStyle="1" w:styleId="TextBox">
    <w:name w:val="Text Box"/>
    <w:basedOn w:val="BodyText"/>
    <w:pPr>
      <w:pBdr>
        <w:top w:val="single" w:sz="6" w:space="1" w:color="auto"/>
        <w:left w:val="single" w:sz="6" w:space="1" w:color="auto"/>
        <w:bottom w:val="single" w:sz="6" w:space="1" w:color="auto"/>
        <w:right w:val="single" w:sz="6" w:space="1" w:color="auto"/>
      </w:pBdr>
    </w:pPr>
    <w:rPr>
      <w:rFonts w:ascii="Arial" w:hAnsi="Arial" w:cs="Arial"/>
      <w:sz w:val="18"/>
    </w:rPr>
  </w:style>
  <w:style w:type="paragraph" w:customStyle="1" w:styleId="TextBoxHeading">
    <w:name w:val="Text Box Heading"/>
    <w:basedOn w:val="TextBox"/>
    <w:next w:val="TextBox"/>
    <w:pPr>
      <w:jc w:val="center"/>
    </w:pPr>
    <w:rPr>
      <w:b/>
      <w:bCs/>
    </w:rPr>
  </w:style>
  <w:style w:type="paragraph" w:customStyle="1" w:styleId="IndexHeading1">
    <w:name w:val="Index Heading1"/>
    <w:basedOn w:val="Normal"/>
    <w:next w:val="BodyText"/>
    <w:pPr>
      <w:keepNext/>
      <w:spacing w:before="1200" w:after="720"/>
      <w:jc w:val="center"/>
    </w:pPr>
    <w:rPr>
      <w:b/>
      <w:caps/>
      <w:lang w:val="en-US"/>
    </w:rPr>
  </w:style>
  <w:style w:type="paragraph" w:styleId="BlockText">
    <w:name w:val="Block Text"/>
    <w:basedOn w:val="Normal"/>
    <w:pPr>
      <w:spacing w:after="120"/>
      <w:ind w:left="1440" w:right="1440"/>
    </w:pPr>
  </w:style>
  <w:style w:type="paragraph" w:customStyle="1" w:styleId="Chart">
    <w:name w:val="Chart"/>
    <w:basedOn w:val="Normal"/>
    <w:next w:val="BodyText"/>
    <w:pPr>
      <w:spacing w:after="240"/>
      <w:jc w:val="center"/>
    </w:pPr>
    <w:rPr>
      <w:lang w:val="en-US"/>
    </w:rPr>
  </w:style>
  <w:style w:type="paragraph" w:customStyle="1" w:styleId="ChartSub-title">
    <w:name w:val="Chart Sub-title"/>
    <w:basedOn w:val="Normal"/>
    <w:pPr>
      <w:keepNext/>
      <w:spacing w:after="120"/>
      <w:jc w:val="center"/>
    </w:pPr>
    <w:rPr>
      <w:rFonts w:ascii="Arial" w:hAnsi="Arial" w:cs="Arial"/>
      <w:sz w:val="18"/>
      <w:lang w:val="en-US"/>
    </w:rPr>
  </w:style>
  <w:style w:type="paragraph" w:customStyle="1" w:styleId="ChartTitle">
    <w:name w:val="Chart Title"/>
    <w:basedOn w:val="Normal"/>
    <w:next w:val="ChartSub-title"/>
    <w:pPr>
      <w:keepNext/>
      <w:spacing w:after="240"/>
      <w:jc w:val="center"/>
    </w:pPr>
    <w:rPr>
      <w:rFonts w:ascii="Arial" w:hAnsi="Arial" w:cs="Arial"/>
      <w:b/>
      <w:sz w:val="18"/>
      <w:lang w:val="en-US"/>
    </w:rPr>
  </w:style>
  <w:style w:type="paragraph" w:customStyle="1" w:styleId="ChartNote">
    <w:name w:val="Chart Note"/>
    <w:basedOn w:val="Normal"/>
    <w:pPr>
      <w:spacing w:after="120"/>
      <w:jc w:val="left"/>
    </w:pPr>
    <w:rPr>
      <w:rFonts w:ascii="Arial" w:hAnsi="Arial" w:cs="Arial"/>
      <w:sz w:val="16"/>
      <w:lang w:val="en-US"/>
    </w:rPr>
  </w:style>
  <w:style w:type="paragraph" w:customStyle="1" w:styleId="BoxHeading3">
    <w:name w:val="Box Heading 3"/>
    <w:basedOn w:val="Normal"/>
    <w:next w:val="BoxBodyText"/>
    <w:pPr>
      <w:spacing w:before="240" w:after="240"/>
      <w:jc w:val="left"/>
    </w:pPr>
    <w:rPr>
      <w:rFonts w:ascii="Arial" w:hAnsi="Arial" w:cs="Arial"/>
      <w:b/>
      <w:i/>
      <w:sz w:val="18"/>
      <w:lang w:val="en-US"/>
    </w:rPr>
  </w:style>
  <w:style w:type="paragraph" w:customStyle="1" w:styleId="BoxNote">
    <w:name w:val="Box Note"/>
    <w:basedOn w:val="Normal"/>
    <w:pPr>
      <w:tabs>
        <w:tab w:val="left" w:pos="340"/>
      </w:tabs>
      <w:spacing w:after="120"/>
      <w:jc w:val="left"/>
    </w:pPr>
    <w:rPr>
      <w:rFonts w:ascii="Arial" w:hAnsi="Arial" w:cs="Arial"/>
      <w:sz w:val="18"/>
      <w:lang w:val="en-US"/>
    </w:rPr>
  </w:style>
  <w:style w:type="paragraph" w:customStyle="1" w:styleId="ListBulletBox">
    <w:name w:val="List Bullet Box"/>
    <w:basedOn w:val="Normal"/>
    <w:pPr>
      <w:numPr>
        <w:numId w:val="19"/>
      </w:numPr>
      <w:spacing w:after="240"/>
    </w:pPr>
    <w:rPr>
      <w:rFonts w:ascii="Arial" w:hAnsi="Arial" w:cs="Arial"/>
      <w:sz w:val="18"/>
      <w:lang w:val="en-US"/>
    </w:rPr>
  </w:style>
  <w:style w:type="paragraph" w:customStyle="1" w:styleId="ListBulletBox2">
    <w:name w:val="List Bullet Box 2"/>
    <w:basedOn w:val="Normal"/>
    <w:pPr>
      <w:numPr>
        <w:numId w:val="20"/>
      </w:numPr>
      <w:spacing w:after="240"/>
    </w:pPr>
    <w:rPr>
      <w:rFonts w:ascii="Arial" w:hAnsi="Arial" w:cs="Arial"/>
      <w:sz w:val="18"/>
      <w:lang w:val="en-US"/>
    </w:rPr>
  </w:style>
  <w:style w:type="paragraph" w:customStyle="1" w:styleId="ListBulletBox3">
    <w:name w:val="List Bullet Box 3"/>
    <w:basedOn w:val="Normal"/>
    <w:pPr>
      <w:numPr>
        <w:numId w:val="21"/>
      </w:numPr>
      <w:spacing w:after="240"/>
    </w:pPr>
    <w:rPr>
      <w:rFonts w:ascii="Arial" w:hAnsi="Arial" w:cs="Arial"/>
      <w:sz w:val="18"/>
      <w:lang w:val="en-US"/>
    </w:rPr>
  </w:style>
  <w:style w:type="paragraph" w:customStyle="1" w:styleId="ListNumberBox">
    <w:name w:val="List Number Box"/>
    <w:basedOn w:val="Normal"/>
    <w:pPr>
      <w:numPr>
        <w:numId w:val="22"/>
      </w:numPr>
      <w:tabs>
        <w:tab w:val="clear" w:pos="1950"/>
      </w:tabs>
      <w:spacing w:after="240"/>
      <w:ind w:left="850"/>
    </w:pPr>
    <w:rPr>
      <w:rFonts w:ascii="Arial" w:hAnsi="Arial" w:cs="Arial"/>
      <w:sz w:val="18"/>
      <w:lang w:val="en-US"/>
    </w:rPr>
  </w:style>
  <w:style w:type="paragraph" w:customStyle="1" w:styleId="ListNumberBox2">
    <w:name w:val="List Number Box 2"/>
    <w:basedOn w:val="Normal"/>
    <w:pPr>
      <w:numPr>
        <w:ilvl w:val="1"/>
        <w:numId w:val="22"/>
      </w:numPr>
      <w:tabs>
        <w:tab w:val="clear" w:pos="2291"/>
      </w:tabs>
      <w:spacing w:after="240"/>
      <w:ind w:left="1191" w:hanging="340"/>
    </w:pPr>
    <w:rPr>
      <w:rFonts w:ascii="Arial" w:hAnsi="Arial" w:cs="Arial"/>
      <w:sz w:val="18"/>
      <w:lang w:val="en-US"/>
    </w:rPr>
  </w:style>
  <w:style w:type="paragraph" w:customStyle="1" w:styleId="ListNumberBox3">
    <w:name w:val="List Number Box 3"/>
    <w:basedOn w:val="Normal"/>
    <w:pPr>
      <w:numPr>
        <w:ilvl w:val="2"/>
        <w:numId w:val="22"/>
      </w:numPr>
      <w:tabs>
        <w:tab w:val="clear" w:pos="2574"/>
        <w:tab w:val="left" w:pos="1474"/>
      </w:tabs>
      <w:spacing w:after="240"/>
      <w:ind w:left="1474"/>
    </w:pPr>
    <w:rPr>
      <w:rFonts w:ascii="Arial" w:hAnsi="Arial" w:cs="Arial"/>
      <w:sz w:val="18"/>
      <w:lang w:val="en-US"/>
    </w:rPr>
  </w:style>
  <w:style w:type="paragraph" w:customStyle="1" w:styleId="ListContinueBox">
    <w:name w:val="List Continue Box"/>
    <w:basedOn w:val="Normal"/>
    <w:pPr>
      <w:spacing w:after="240"/>
      <w:ind w:left="850"/>
    </w:pPr>
    <w:rPr>
      <w:rFonts w:ascii="Arial" w:hAnsi="Arial" w:cs="Arial"/>
      <w:sz w:val="18"/>
      <w:lang w:val="en-US"/>
    </w:rPr>
  </w:style>
  <w:style w:type="paragraph" w:customStyle="1" w:styleId="ListContinueBox2">
    <w:name w:val="List Continue Box 2"/>
    <w:basedOn w:val="Normal"/>
    <w:pPr>
      <w:spacing w:after="240"/>
      <w:ind w:left="1191"/>
    </w:pPr>
    <w:rPr>
      <w:rFonts w:ascii="Arial" w:hAnsi="Arial" w:cs="Arial"/>
      <w:sz w:val="18"/>
      <w:lang w:val="en-US"/>
    </w:rPr>
  </w:style>
  <w:style w:type="paragraph" w:customStyle="1" w:styleId="ListContinueBox3">
    <w:name w:val="List Continue Box 3"/>
    <w:basedOn w:val="Normal"/>
    <w:pPr>
      <w:spacing w:after="240"/>
      <w:ind w:left="1474"/>
    </w:pPr>
    <w:rPr>
      <w:rFonts w:ascii="Arial" w:hAnsi="Arial" w:cs="Arial"/>
      <w:sz w:val="18"/>
      <w:lang w:val="en-US"/>
    </w:rPr>
  </w:style>
  <w:style w:type="paragraph" w:customStyle="1" w:styleId="BoxSource">
    <w:name w:val="Box Source"/>
    <w:basedOn w:val="Normal"/>
    <w:next w:val="BodyText"/>
    <w:pPr>
      <w:spacing w:after="360"/>
    </w:pPr>
    <w:rPr>
      <w:rFonts w:ascii="Arial" w:hAnsi="Arial" w:cs="Arial"/>
      <w:sz w:val="16"/>
      <w:lang w:val="en-US"/>
    </w:rPr>
  </w:style>
  <w:style w:type="character" w:customStyle="1" w:styleId="Cote">
    <w:name w:val="Cote"/>
    <w:basedOn w:val="DefaultParagraphFont"/>
    <w:rPr>
      <w:caps/>
      <w:smallCaps w:val="0"/>
      <w:lang w:val="en-US"/>
    </w:rPr>
  </w:style>
  <w:style w:type="numbering" w:customStyle="1" w:styleId="NumberedNote">
    <w:name w:val="Numbered Note"/>
    <w:basedOn w:val="NoList"/>
    <w:pPr>
      <w:numPr>
        <w:numId w:val="9"/>
      </w:numPr>
    </w:pPr>
  </w:style>
  <w:style w:type="numbering" w:customStyle="1" w:styleId="BulletedNote">
    <w:name w:val="Bulleted Note"/>
    <w:basedOn w:val="NoList"/>
    <w:pPr>
      <w:numPr>
        <w:numId w:val="10"/>
      </w:numPr>
    </w:pPr>
  </w:style>
  <w:style w:type="numbering" w:customStyle="1" w:styleId="NumericNote">
    <w:name w:val="Numeric Note"/>
    <w:basedOn w:val="NoList"/>
    <w:pPr>
      <w:numPr>
        <w:numId w:val="11"/>
      </w:numPr>
    </w:pPr>
  </w:style>
  <w:style w:type="numbering" w:customStyle="1" w:styleId="AlphaNote">
    <w:name w:val="Alpha Note"/>
    <w:basedOn w:val="NoList"/>
    <w:pPr>
      <w:numPr>
        <w:numId w:val="12"/>
      </w:numPr>
    </w:pPr>
  </w:style>
  <w:style w:type="paragraph" w:customStyle="1" w:styleId="AcknowledgementHeading">
    <w:name w:val="Acknowledgement Heading"/>
    <w:basedOn w:val="Normal"/>
    <w:next w:val="BodyText"/>
    <w:pPr>
      <w:keepNext/>
      <w:spacing w:before="1200" w:after="720"/>
      <w:jc w:val="center"/>
    </w:pPr>
    <w:rPr>
      <w:b/>
      <w:caps/>
      <w:lang w:val="en-US"/>
    </w:rPr>
  </w:style>
  <w:style w:type="paragraph" w:styleId="EnvelopeAddress">
    <w:name w:val="envelope address"/>
    <w:basedOn w:val="Normal"/>
    <w:pPr>
      <w:framePr w:w="7938" w:h="1985" w:hRule="exact" w:hSpace="141" w:wrap="auto" w:hAnchor="page" w:xAlign="center" w:yAlign="bottom"/>
      <w:ind w:left="2835"/>
    </w:pPr>
    <w:rPr>
      <w:rFonts w:ascii="Arial" w:hAnsi="Arial" w:cs="Arial"/>
      <w:sz w:val="24"/>
      <w:szCs w:val="24"/>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Date">
    <w:name w:val="Date"/>
    <w:basedOn w:val="Normal"/>
    <w:next w:val="Normal"/>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pPr>
      <w:ind w:left="4252"/>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NormalWeb">
    <w:name w:val="Normal (Web)"/>
    <w:basedOn w:val="Normal"/>
    <w:rPr>
      <w:sz w:val="24"/>
      <w:szCs w:val="24"/>
    </w:rPr>
  </w:style>
  <w:style w:type="paragraph" w:styleId="CommentSubject">
    <w:name w:val="annotation subject"/>
    <w:basedOn w:val="CommentText"/>
    <w:next w:val="CommentText"/>
    <w:link w:val="CommentSubjectChar"/>
    <w:uiPriority w:val="99"/>
    <w:semiHidden/>
    <w:rPr>
      <w:b/>
      <w:bCs/>
    </w:rPr>
  </w:style>
  <w:style w:type="paragraph" w:styleId="HTMLPreformatted">
    <w:name w:val="HTML Preformatted"/>
    <w:basedOn w:val="Normal"/>
    <w:rPr>
      <w:rFonts w:ascii="Courier New" w:hAnsi="Courier New" w:cs="Courier New"/>
      <w:sz w:val="20"/>
      <w:szCs w:val="20"/>
    </w:rPr>
  </w:style>
  <w:style w:type="paragraph" w:styleId="BodyTextFirstIndent">
    <w:name w:val="Body Text First Indent"/>
    <w:basedOn w:val="BodyText"/>
    <w:pPr>
      <w:ind w:firstLine="210"/>
    </w:pPr>
  </w:style>
  <w:style w:type="paragraph" w:styleId="BodyTextIndent">
    <w:name w:val="Body Text Indent"/>
    <w:basedOn w:val="Normal"/>
    <w:pPr>
      <w:spacing w:after="240"/>
      <w:ind w:left="442"/>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odyTextFirstIndent2">
    <w:name w:val="Body Text First Indent 2"/>
    <w:basedOn w:val="BodyTextIndent"/>
    <w:pPr>
      <w:ind w:firstLine="210"/>
    </w:pPr>
  </w:style>
  <w:style w:type="paragraph" w:styleId="Salutation">
    <w:name w:val="Salutation"/>
    <w:basedOn w:val="Normal"/>
    <w:next w:val="Normal"/>
  </w:style>
  <w:style w:type="paragraph" w:styleId="Signature">
    <w:name w:val="Signature"/>
    <w:basedOn w:val="Normal"/>
    <w:pPr>
      <w:ind w:left="4252"/>
    </w:pPr>
  </w:style>
  <w:style w:type="paragraph" w:styleId="E-mailSignature">
    <w:name w:val="E-mail Signature"/>
    <w:basedOn w:val="Normal"/>
  </w:style>
  <w:style w:type="paragraph" w:styleId="TableofAuthorities">
    <w:name w:val="table of authorities"/>
    <w:basedOn w:val="Normal"/>
    <w:next w:val="Normal"/>
    <w:semiHidden/>
    <w:pPr>
      <w:ind w:left="220" w:hanging="220"/>
    </w:pPr>
  </w:style>
  <w:style w:type="paragraph" w:styleId="PlainText">
    <w:name w:val="Plain Text"/>
    <w:basedOn w:val="Normal"/>
    <w:rPr>
      <w:rFonts w:ascii="Courier New" w:hAnsi="Courier New" w:cs="Courier New"/>
      <w:sz w:val="20"/>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eastAsia="zh-CN"/>
    </w:rPr>
  </w:style>
  <w:style w:type="paragraph" w:styleId="NoteHeading">
    <w:name w:val="Note Heading"/>
    <w:basedOn w:val="Normal"/>
    <w:next w:val="Normal"/>
  </w:style>
  <w:style w:type="paragraph" w:styleId="TOAHeading">
    <w:name w:val="toa heading"/>
    <w:basedOn w:val="Normal"/>
    <w:next w:val="Normal"/>
    <w:semiHidden/>
    <w:pPr>
      <w:spacing w:before="120"/>
    </w:pPr>
    <w:rPr>
      <w:rFonts w:ascii="Arial" w:hAnsi="Arial" w:cs="Arial"/>
      <w:b/>
      <w:bCs/>
      <w:sz w:val="24"/>
      <w:szCs w:val="24"/>
    </w:rPr>
  </w:style>
  <w:style w:type="paragraph" w:styleId="TOC6">
    <w:name w:val="toc 6"/>
    <w:basedOn w:val="Normal"/>
    <w:next w:val="Normal"/>
    <w:qFormat/>
    <w:pPr>
      <w:ind w:left="1100"/>
    </w:pPr>
  </w:style>
  <w:style w:type="paragraph" w:styleId="TOC7">
    <w:name w:val="toc 7"/>
    <w:basedOn w:val="Normal"/>
    <w:next w:val="Normal"/>
    <w:qFormat/>
    <w:pPr>
      <w:ind w:left="1320"/>
    </w:pPr>
  </w:style>
  <w:style w:type="paragraph" w:styleId="TOC8">
    <w:name w:val="toc 8"/>
    <w:basedOn w:val="Normal"/>
    <w:next w:val="Normal"/>
    <w:qFormat/>
    <w:pPr>
      <w:ind w:left="1540"/>
    </w:pPr>
  </w:style>
  <w:style w:type="paragraph" w:customStyle="1" w:styleId="BoxBodyText">
    <w:name w:val="Box Body Text"/>
    <w:basedOn w:val="Normal"/>
    <w:pPr>
      <w:spacing w:after="240"/>
      <w:ind w:firstLine="442"/>
    </w:pPr>
    <w:rPr>
      <w:rFonts w:ascii="Arial" w:hAnsi="Arial" w:cs="Arial"/>
      <w:sz w:val="18"/>
      <w:lang w:val="en-US"/>
    </w:rPr>
  </w:style>
  <w:style w:type="paragraph" w:customStyle="1" w:styleId="BoxBodyTextIndent">
    <w:name w:val="Box Body Text Indent"/>
    <w:basedOn w:val="Normal"/>
    <w:pPr>
      <w:spacing w:after="240"/>
      <w:ind w:left="442"/>
    </w:pPr>
    <w:rPr>
      <w:rFonts w:ascii="Arial" w:hAnsi="Arial" w:cs="Arial"/>
      <w:sz w:val="18"/>
      <w:lang w:val="en-US"/>
    </w:rPr>
  </w:style>
  <w:style w:type="paragraph" w:styleId="IntenseQuote">
    <w:name w:val="Intense Quote"/>
    <w:basedOn w:val="Normal"/>
    <w:next w:val="Normal"/>
    <w:link w:val="IntenseQuoteChar"/>
    <w:uiPriority w:val="30"/>
    <w:qFormat/>
    <w:pPr>
      <w:pBdr>
        <w:bottom w:val="single" w:sz="4" w:space="4" w:color="4E81BD" w:themeColor="accent1"/>
      </w:pBdr>
      <w:spacing w:before="200" w:after="280"/>
      <w:ind w:left="936" w:right="936"/>
    </w:pPr>
    <w:rPr>
      <w:b/>
      <w:bCs/>
      <w:i/>
      <w:iCs/>
      <w:color w:val="4E81BD" w:themeColor="accent1"/>
    </w:rPr>
  </w:style>
  <w:style w:type="character" w:customStyle="1" w:styleId="IntenseQuoteChar">
    <w:name w:val="Intense Quote Char"/>
    <w:basedOn w:val="DefaultParagraphFont"/>
    <w:link w:val="IntenseQuote"/>
    <w:uiPriority w:val="30"/>
    <w:rPr>
      <w:b/>
      <w:bCs/>
      <w:i/>
      <w:iCs/>
      <w:color w:val="4E81BD" w:themeColor="accent1"/>
      <w:sz w:val="22"/>
      <w:szCs w:val="22"/>
      <w:lang w:val="en-GB" w:eastAsia="zh-CN"/>
    </w:rPr>
  </w:style>
  <w:style w:type="paragraph" w:styleId="NoSpacing">
    <w:name w:val="No Spacing"/>
    <w:uiPriority w:val="1"/>
    <w:qFormat/>
    <w:pPr>
      <w:tabs>
        <w:tab w:val="left" w:pos="850"/>
        <w:tab w:val="left" w:pos="1191"/>
        <w:tab w:val="left" w:pos="1531"/>
      </w:tabs>
      <w:jc w:val="both"/>
    </w:pPr>
    <w:rPr>
      <w:lang w:eastAsia="zh-CN"/>
    </w:rPr>
  </w:style>
  <w:style w:type="paragraph" w:customStyle="1" w:styleId="Citation">
    <w:name w:val="Citation"/>
    <w:basedOn w:val="BodyText"/>
    <w:link w:val="CitationChar"/>
    <w:pPr>
      <w:ind w:left="850"/>
      <w:jc w:val="left"/>
    </w:pPr>
  </w:style>
  <w:style w:type="character" w:customStyle="1" w:styleId="CitationChar">
    <w:name w:val="Citation Char"/>
    <w:basedOn w:val="DefaultParagraphFont"/>
    <w:link w:val="Citation"/>
    <w:rPr>
      <w:sz w:val="22"/>
      <w:szCs w:val="22"/>
      <w:lang w:val="en-GB" w:eastAsia="zh-CN"/>
    </w:rPr>
  </w:style>
  <w:style w:type="paragraph" w:customStyle="1" w:styleId="Maintext">
    <w:name w:val="Main text"/>
    <w:basedOn w:val="Normal"/>
    <w:link w:val="MaintextChar"/>
    <w:qFormat/>
    <w:rsid w:val="00F32FC5"/>
    <w:pPr>
      <w:spacing w:before="240"/>
    </w:pPr>
    <w:rPr>
      <w:sz w:val="24"/>
      <w:lang w:val="en-US"/>
    </w:rPr>
  </w:style>
  <w:style w:type="character" w:customStyle="1" w:styleId="MaintextChar">
    <w:name w:val="Main text Char"/>
    <w:basedOn w:val="DefaultParagraphFont"/>
    <w:link w:val="Maintext"/>
    <w:rsid w:val="00F32FC5"/>
    <w:rPr>
      <w:sz w:val="24"/>
      <w:szCs w:val="22"/>
      <w:lang w:eastAsia="zh-CN"/>
    </w:rPr>
  </w:style>
  <w:style w:type="character" w:customStyle="1" w:styleId="CommentSubjectChar">
    <w:name w:val="Comment Subject Char"/>
    <w:basedOn w:val="CommentTextChar"/>
    <w:link w:val="CommentSubject"/>
    <w:uiPriority w:val="99"/>
    <w:semiHidden/>
    <w:rsid w:val="00F32FC5"/>
    <w:rPr>
      <w:b/>
      <w:bCs/>
      <w:sz w:val="20"/>
      <w:szCs w:val="20"/>
      <w:lang w:val="en-GB" w:eastAsia="zh-CN"/>
    </w:rPr>
  </w:style>
  <w:style w:type="character" w:styleId="FollowedHyperlink">
    <w:name w:val="FollowedHyperlink"/>
    <w:basedOn w:val="DefaultParagraphFont"/>
    <w:uiPriority w:val="99"/>
    <w:semiHidden/>
    <w:unhideWhenUsed/>
    <w:rsid w:val="00396FB4"/>
    <w:rPr>
      <w:color w:val="800080" w:themeColor="followedHyperlink"/>
      <w:u w:val="single"/>
    </w:rPr>
  </w:style>
  <w:style w:type="paragraph" w:styleId="Revision">
    <w:name w:val="Revision"/>
    <w:hidden/>
    <w:uiPriority w:val="99"/>
    <w:semiHidden/>
    <w:rsid w:val="00762E6F"/>
    <w:pPr>
      <w:spacing w:after="0" w:line="240" w:lineRule="auto"/>
    </w:pPr>
  </w:style>
  <w:style w:type="table" w:customStyle="1" w:styleId="TableGrid-BR3">
    <w:name w:val="TableGrid-BR3"/>
    <w:basedOn w:val="TableNormal"/>
    <w:uiPriority w:val="59"/>
    <w:rsid w:val="00992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C5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69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image" Target="file:///\\main.oecd.org\ASgenTAD\STRI\BACKUP\STRI_documents\22_stri_2022\indices\1_country_notes\Translation%20Request\2022\translated\fig4_jpn_jp.emf" TargetMode="External"/><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image" Target="media/image8.emf"/><Relationship Id="rId33" Type="http://schemas.openxmlformats.org/officeDocument/2006/relationships/hyperlink" Target="mailto:stri.contact@oecd.org"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file:///\\main.oecd.org\ASgenTAD\STRI\BACKUP\STRI_documents\22_stri_2022\indices\1_country_notes\Translation%20Request\2022\translated\figure3_jpn_jp.emf" TargetMode="External"/><Relationship Id="rId32" Type="http://schemas.openxmlformats.org/officeDocument/2006/relationships/hyperlink" Target="https://www.oecd.org/publications/services-trade-policies-and-the-global-economy-9789264275232-en.htm"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7.emf"/><Relationship Id="rId28" Type="http://schemas.openxmlformats.org/officeDocument/2006/relationships/header" Target="header5.xm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http://oe.cd/stri"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image" Target="file:///\\main.oecd.org\ASgenTAD\STRI\BACKUP\STRI_documents\22_stri_2022\indices\1_country_notes\Translation%20Request\2022\translated\figure2_jpn_jp.emf" TargetMode="Externa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glossaryDocument" Target="glossary/document.xml"/><Relationship Id="rId8" Type="http://schemas.openxmlformats.org/officeDocument/2006/relationships/numbering" Target="numbering.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2016\Workgroup%20Templates\ONE%20Author%20ODPub.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6B528735B74AEC943E0A7B39A8DC84"/>
        <w:category>
          <w:name w:val="General"/>
          <w:gallery w:val="placeholder"/>
        </w:category>
        <w:types>
          <w:type w:val="bbPlcHdr"/>
        </w:types>
        <w:behaviors>
          <w:behavior w:val="content"/>
        </w:behaviors>
        <w:guid w:val="{3DD7C852-803A-4ABC-BF17-437D7207DF8C}"/>
      </w:docPartPr>
      <w:docPartBody>
        <w:p w:rsidR="00645401" w:rsidRDefault="00645401">
          <w:pPr>
            <w:pStyle w:val="5B6B528735B74AEC943E0A7B39A8DC84"/>
          </w:pPr>
          <w:r w:rsidRPr="003D54E3">
            <w:rPr>
              <w:rStyle w:val="PlaceholderText"/>
            </w:rPr>
            <w:t>Click or tap here to enter text.</w:t>
          </w:r>
        </w:p>
      </w:docPartBody>
    </w:docPart>
    <w:docPart>
      <w:docPartPr>
        <w:name w:val="61F70620227A43379407769ECD73FF02"/>
        <w:category>
          <w:name w:val="General"/>
          <w:gallery w:val="placeholder"/>
        </w:category>
        <w:types>
          <w:type w:val="bbPlcHdr"/>
        </w:types>
        <w:behaviors>
          <w:behavior w:val="content"/>
        </w:behaviors>
        <w:guid w:val="{296038DA-0981-4C0F-B87C-731F71F9FD53}"/>
      </w:docPartPr>
      <w:docPartBody>
        <w:p w:rsidR="00645401" w:rsidRDefault="00645401">
          <w:pPr>
            <w:pStyle w:val="61F70620227A43379407769ECD73FF02"/>
          </w:pPr>
          <w:r w:rsidRPr="003D54E3">
            <w:rPr>
              <w:rStyle w:val="PlaceholderText"/>
            </w:rPr>
            <w:t>Click or tap here to enter text.</w:t>
          </w:r>
        </w:p>
      </w:docPartBody>
    </w:docPart>
    <w:docPart>
      <w:docPartPr>
        <w:name w:val="7608F64C53804C3B89E4DC36D256EE1A"/>
        <w:category>
          <w:name w:val="General"/>
          <w:gallery w:val="placeholder"/>
        </w:category>
        <w:types>
          <w:type w:val="bbPlcHdr"/>
        </w:types>
        <w:behaviors>
          <w:behavior w:val="content"/>
        </w:behaviors>
        <w:guid w:val="{4EC1EBE6-4B90-4B48-AA56-2E4FEADC2E96}"/>
      </w:docPartPr>
      <w:docPartBody>
        <w:p w:rsidR="00645401" w:rsidRDefault="00645401">
          <w:pPr>
            <w:pStyle w:val="7608F64C53804C3B89E4DC36D256EE1A"/>
          </w:pPr>
          <w:r w:rsidRPr="003D54E3">
            <w:rPr>
              <w:rStyle w:val="PlaceholderText"/>
            </w:rPr>
            <w:t>Click or tap here to enter text.</w:t>
          </w:r>
        </w:p>
      </w:docPartBody>
    </w:docPart>
    <w:docPart>
      <w:docPartPr>
        <w:name w:val="348625C936864EC7A9EB57F56AE6F212"/>
        <w:category>
          <w:name w:val="General"/>
          <w:gallery w:val="placeholder"/>
        </w:category>
        <w:types>
          <w:type w:val="bbPlcHdr"/>
        </w:types>
        <w:behaviors>
          <w:behavior w:val="content"/>
        </w:behaviors>
        <w:guid w:val="{8560375D-4B4F-4406-B254-477118C61CED}"/>
      </w:docPartPr>
      <w:docPartBody>
        <w:p w:rsidR="00645401" w:rsidRDefault="00645401">
          <w:pPr>
            <w:pStyle w:val="348625C936864EC7A9EB57F56AE6F212"/>
          </w:pPr>
          <w:r w:rsidRPr="003D54E3">
            <w:rPr>
              <w:rStyle w:val="PlaceholderText"/>
            </w:rPr>
            <w:t>Click or tap here to enter text.</w:t>
          </w:r>
        </w:p>
      </w:docPartBody>
    </w:docPart>
    <w:docPart>
      <w:docPartPr>
        <w:name w:val="8F84DE1047E9440C8F678FC57D271301"/>
        <w:category>
          <w:name w:val="General"/>
          <w:gallery w:val="placeholder"/>
        </w:category>
        <w:types>
          <w:type w:val="bbPlcHdr"/>
        </w:types>
        <w:behaviors>
          <w:behavior w:val="content"/>
        </w:behaviors>
        <w:guid w:val="{D52FF454-9893-4618-8B56-DE59067ACE56}"/>
      </w:docPartPr>
      <w:docPartBody>
        <w:p w:rsidR="00645401" w:rsidRDefault="00645401">
          <w:pPr>
            <w:pStyle w:val="8F84DE1047E9440C8F678FC57D271301"/>
          </w:pPr>
          <w:r w:rsidRPr="003D54E3">
            <w:rPr>
              <w:rStyle w:val="PlaceholderText"/>
            </w:rPr>
            <w:t>Click or tap here to enter text.</w:t>
          </w:r>
        </w:p>
      </w:docPartBody>
    </w:docPart>
    <w:docPart>
      <w:docPartPr>
        <w:name w:val="2210DAC84F9E43DCA63786B3729D00A2"/>
        <w:category>
          <w:name w:val="General"/>
          <w:gallery w:val="placeholder"/>
        </w:category>
        <w:types>
          <w:type w:val="bbPlcHdr"/>
        </w:types>
        <w:behaviors>
          <w:behavior w:val="content"/>
        </w:behaviors>
        <w:guid w:val="{BF6C80E1-0B9E-4B77-989A-1048EF87F4FE}"/>
      </w:docPartPr>
      <w:docPartBody>
        <w:p w:rsidR="00645401" w:rsidRDefault="00645401">
          <w:pPr>
            <w:pStyle w:val="2210DAC84F9E43DCA63786B3729D00A2"/>
          </w:pPr>
          <w:r w:rsidRPr="003D54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StatLink">
    <w:panose1 w:val="02000000000000000000"/>
    <w:charset w:val="00"/>
    <w:family w:val="auto"/>
    <w:pitch w:val="variable"/>
    <w:sig w:usb0="8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401"/>
    <w:rsid w:val="00645401"/>
    <w:rsid w:val="00C146E0"/>
    <w:rsid w:val="00CF4DAB"/>
    <w:rsid w:val="00E87B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B6B528735B74AEC943E0A7B39A8DC84">
    <w:name w:val="5B6B528735B74AEC943E0A7B39A8DC84"/>
  </w:style>
  <w:style w:type="paragraph" w:customStyle="1" w:styleId="61F70620227A43379407769ECD73FF02">
    <w:name w:val="61F70620227A43379407769ECD73FF02"/>
  </w:style>
  <w:style w:type="paragraph" w:customStyle="1" w:styleId="7608F64C53804C3B89E4DC36D256EE1A">
    <w:name w:val="7608F64C53804C3B89E4DC36D256EE1A"/>
  </w:style>
  <w:style w:type="paragraph" w:customStyle="1" w:styleId="348625C936864EC7A9EB57F56AE6F212">
    <w:name w:val="348625C936864EC7A9EB57F56AE6F212"/>
  </w:style>
  <w:style w:type="paragraph" w:customStyle="1" w:styleId="8F84DE1047E9440C8F678FC57D271301">
    <w:name w:val="8F84DE1047E9440C8F678FC57D271301"/>
  </w:style>
  <w:style w:type="paragraph" w:customStyle="1" w:styleId="2210DAC84F9E43DCA63786B3729D00A2">
    <w:name w:val="2210DAC84F9E43DCA63786B3729D00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ECD-Light Blue (Default)">
      <a:dk1>
        <a:sysClr val="windowText" lastClr="000000"/>
      </a:dk1>
      <a:lt1>
        <a:sysClr val="window" lastClr="FFFFFF"/>
      </a:lt1>
      <a:dk2>
        <a:srgbClr val="3F3F3F"/>
      </a:dk2>
      <a:lt2>
        <a:srgbClr val="EEECE1"/>
      </a:lt2>
      <a:accent1>
        <a:srgbClr val="4E81BD"/>
      </a:accent1>
      <a:accent2>
        <a:srgbClr val="FFFFFF"/>
      </a:accent2>
      <a:accent3>
        <a:srgbClr val="EEECE1"/>
      </a:accent3>
      <a:accent4>
        <a:srgbClr val="448114"/>
      </a:accent4>
      <a:accent5>
        <a:srgbClr val="4E81BD"/>
      </a:accent5>
      <a:accent6>
        <a:srgbClr val="F79646"/>
      </a:accent6>
      <a:hlink>
        <a:srgbClr val="0000FF"/>
      </a:hlink>
      <a:folHlink>
        <a:srgbClr val="800080"/>
      </a:folHlink>
    </a:clrScheme>
    <a:fontScheme name="OECD-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OECDListFormCollapsible</Display>
  <Edit>OECDListFormCollapsible</Edit>
  <New>OECDListFormCollapsible</New>
</FormTemplates>
</file>

<file path=customXml/item2.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D80372FEABFE854F9128995BC20FFDE0" ma:contentTypeVersion="207" ma:contentTypeDescription="" ma:contentTypeScope="" ma:versionID="84e5ece22531ac4babc381af268a9bdf">
  <xsd:schema xmlns:xsd="http://www.w3.org/2001/XMLSchema" xmlns:xs="http://www.w3.org/2001/XMLSchema" xmlns:p="http://schemas.microsoft.com/office/2006/metadata/properties" xmlns:ns1="54c4cd27-f286-408f-9ce0-33c1e0f3ab39" xmlns:ns2="218edd1d-d930-43a9-98e4-fcc7048dc93f" xmlns:ns3="f4895bf2-9ca5-4628-9927-264e60050b64" xmlns:ns4="http://schemas.microsoft.com/sharepoint/v3" xmlns:ns5="c9f238dd-bb73-4aef-a7a5-d644ad823e52" xmlns:ns6="ca82dde9-3436-4d3d-bddd-d31447390034" targetNamespace="http://schemas.microsoft.com/office/2006/metadata/properties" ma:root="true" ma:fieldsID="a8fb06638788a05684474ef8218581a5" ns1:_="" ns2:_="" ns3:_="" ns4:_="" ns5:_="" ns6:_="">
    <xsd:import namespace="54c4cd27-f286-408f-9ce0-33c1e0f3ab39"/>
    <xsd:import namespace="218edd1d-d930-43a9-98e4-fcc7048dc93f"/>
    <xsd:import namespace="f4895bf2-9ca5-4628-9927-264e60050b64"/>
    <xsd:import namespace="http://schemas.microsoft.com/sharepoint/v3"/>
    <xsd:import namespace="c9f238dd-bb73-4aef-a7a5-d644ad823e52"/>
    <xsd:import namespace="ca82dde9-3436-4d3d-bddd-d3144739003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3:OECDTagsCache" minOccurs="0"/>
                <xsd:element ref="ns2:_dlc_DocIdUrl"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2:_dlc_DocId" minOccurs="0"/>
                <xsd:element ref="ns6:OECDlanguage" minOccurs="0"/>
                <xsd:element ref="ns6:TaxCatchAllLabel" minOccurs="0"/>
                <xsd:element ref="ns3:dbdcbb51bc004245ab71674fd1b8a07e" minOccurs="0"/>
                <xsd:element ref="ns3:d1157d34cb3e4b4d92eb2dc96654fa68" minOccurs="0"/>
                <xsd:element ref="ns2:_dlc_DocIdPersistId" minOccurs="0"/>
                <xsd:element ref="ns1:OECDMeetingDate" minOccurs="0"/>
                <xsd:element ref="ns6:TaxCatchAll" minOccurs="0"/>
                <xsd:element ref="ns3:Project_x003a_Project_x0020_status" minOccurs="0"/>
                <xsd:element ref="ns2:j89cecd0b5a3476faf70cc48721566a0" minOccurs="0"/>
                <xsd:element ref="ns3:debbcac353074a85a171539c83776b5b" minOccurs="0"/>
                <xsd:element ref="ns4:DocumentSetDescription" minOccurs="0"/>
                <xsd:element ref="ns3:OECDSharingStatus" minOccurs="0"/>
                <xsd:element ref="ns3:OECDCommunityDocumentURL" minOccurs="0"/>
                <xsd:element ref="ns3:OECDCommunityDocumentID" minOccurs="0"/>
                <xsd:element ref="ns2:eShareHorizProjTaxHTField0" minOccurs="0"/>
                <xsd:element ref="ns2:OECDAllRelatedUsers" minOccurs="0"/>
                <xsd:element ref="ns3:SharedWithUsers" minOccurs="0"/>
                <xsd:element ref="ns1:OECD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33" nillable="true" ma:displayName="Meeting Date" ma:default="" ma:format="DateOnly" ma:hidden="true" ma:internalName="OECDMeetingDate">
      <xsd:simpleType>
        <xsd:restriction base="dms:DateTime"/>
      </xsd:simpleType>
    </xsd:element>
    <xsd:element name="OECDYear" ma:index="50" nillable="true" ma:displayName="Year" ma:description="" ma:internalName="OECDYea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8edd1d-d930-43a9-98e4-fcc7048dc93f"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hidden="true" ma:indexed="true" ma:internalName="OECDExpirationDate">
      <xsd:simpleType>
        <xsd:restriction base="dms:DateTime"/>
      </xsd:simpleType>
    </xsd:element>
    <xsd:element name="_dlc_DocIdUrl" ma:index="18" nillable="true" ma:displayName="Document ID" ma:description=""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5" nillable="true" ma:displayName="Document ID" ma:description="" ma:hidden="true" ma:internalName="_dlc_DocId" ma:readOnly="true">
      <xsd:simpleType>
        <xsd:restriction base="dms:Text"/>
      </xsd:simpleType>
    </xsd:element>
    <xsd:element name="_dlc_DocIdPersistId" ma:index="32" nillable="true" ma:displayName="Persist ID" ma:description="Keep ID on add." ma:hidden="true" ma:internalName="_dlc_DocIdPersistId" ma:readOnly="true">
      <xsd:simpleType>
        <xsd:restriction base="dms:Boolean"/>
      </xsd:simpleType>
    </xsd:element>
    <xsd:element name="j89cecd0b5a3476faf70cc48721566a0" ma:index="38" nillable="true" ma:taxonomy="true" ma:internalName="j89cecd0b5a3476faf70cc48721566a0" ma:taxonomyFieldName="OECDHorizontalProjects" ma:displayName="Horizontal project" ma:default="" ma:fieldId="{389cecd0-b5a3-476f-af70-cc48721566a0}"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45" nillable="true" ma:displayName="OECDHorizontalProjects_0" ma:description="" ma:hidden="true" ma:internalName="eShareHorizProjTaxHTField0">
      <xsd:simpleType>
        <xsd:restriction base="dms:Note"/>
      </xsd:simpleType>
    </xsd:element>
    <xsd:element name="OECDAllRelatedUsers" ma:index="48"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895bf2-9ca5-4628-9927-264e60050b64"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0162ff36-77c1-464f-a633-26873384d4aa" ma:internalName="OECDProjectLookup" ma:readOnly="false" ma:showField="OECDShortProjectName" ma:web="f4895bf2-9ca5-4628-9927-264e60050b64">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0162ff36-77c1-464f-a633-26873384d4aa"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TagsCache" ma:index="17" nillable="true" ma:displayName="Tags cache" ma:description="" ma:hidden="true" ma:internalName="OECDTagsCache">
      <xsd:simpleType>
        <xsd:restriction base="dms:Note"/>
      </xsd:simpleType>
    </xsd:element>
    <xsd:element name="dbdcbb51bc004245ab71674fd1b8a07e" ma:index="30" nillable="true" ma:displayName="Deliverable partners_0" ma:hidden="true" ma:internalName="dbdcbb51bc004245ab71674fd1b8a07e">
      <xsd:simpleType>
        <xsd:restriction base="dms:Note"/>
      </xsd:simpleType>
    </xsd:element>
    <xsd:element name="d1157d34cb3e4b4d92eb2dc96654fa68" ma:index="31" nillable="true" ma:displayName="Deliverable owner_0" ma:hidden="true" ma:internalName="d1157d34cb3e4b4d92eb2dc96654fa68">
      <xsd:simpleType>
        <xsd:restriction base="dms:Note"/>
      </xsd:simpleType>
    </xsd:element>
    <xsd:element name="Project_x003a_Project_x0020_status" ma:index="37" nillable="true" ma:displayName="Project:Project status" ma:hidden="true" ma:list="0162ff36-77c1-464f-a633-26873384d4aa" ma:internalName="Project_x003A_Project_x0020_status" ma:readOnly="true" ma:showField="OECDProjectStatus" ma:web="f4895bf2-9ca5-4628-9927-264e60050b64">
      <xsd:simpleType>
        <xsd:restriction base="dms:Lookup"/>
      </xsd:simpleType>
    </xsd:element>
    <xsd:element name="debbcac353074a85a171539c83776b5b" ma:index="39" nillable="true" ma:taxonomy="true" ma:internalName="debbcac353074a85a171539c83776b5b" ma:taxonomyFieldName="OECDProjectOwnerStructure" ma:displayName="Project owner" ma:readOnly="false" ma:default="" ma:fieldId="debbcac3-5307-4a85-a171-539c83776b5b"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OECDSharingStatus" ma:index="42" nillable="true" ma:displayName="O.N.E Document Sharing Status" ma:description="" ma:hidden="true" ma:internalName="OECDSharingStatus">
      <xsd:simpleType>
        <xsd:restriction base="dms:Text"/>
      </xsd:simpleType>
    </xsd:element>
    <xsd:element name="OECDCommunityDocumentURL" ma:index="43" nillable="true" ma:displayName="O.N.E Community Document URL" ma:description="" ma:hidden="true" ma:internalName="OECDCommunityDocumentURL">
      <xsd:simpleType>
        <xsd:restriction base="dms:Text"/>
      </xsd:simpleType>
    </xsd:element>
    <xsd:element name="OECDCommunityDocumentID" ma:index="44" nillable="true" ma:displayName="O.N.E Community Document ID" ma:decimals="0" ma:description="" ma:hidden="true" ma:internalName="OECDCommunityDocumentID">
      <xsd:simpleType>
        <xsd:restriction base="dms:Number"/>
      </xsd:simpleType>
    </xsd:element>
    <xsd:element name="SharedWithUsers" ma:index="4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4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20"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21"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2"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3" nillable="true" ma:taxonomy="true" ma:internalName="eShareCommitteeTaxHTField0" ma:taxonomyFieldName="OECDCommittee" ma:displayName="Committee" ma:default=""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4"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OECDlanguage" ma:index="27"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Label" ma:index="29" nillable="true" ma:displayName="Taxonomy Catch All Column1" ma:hidden="true" ma:list="{bf0e96e7-7f37-457e-b72e-3bf508f8da33}" ma:internalName="TaxCatchAllLabel" ma:readOnly="true" ma:showField="CatchAllDataLabel" ma:web="218edd1d-d930-43a9-98e4-fcc7048dc93f">
      <xsd:complexType>
        <xsd:complexContent>
          <xsd:extension base="dms:MultiChoiceLookup">
            <xsd:sequence>
              <xsd:element name="Value" type="dms:Lookup" maxOccurs="unbounded" minOccurs="0" nillable="true"/>
            </xsd:sequence>
          </xsd:extension>
        </xsd:complexContent>
      </xsd:complexType>
    </xsd:element>
    <xsd:element name="TaxCatchAll" ma:index="34" nillable="true" ma:displayName="Taxonomy Catch All Column" ma:hidden="true" ma:list="{bf0e96e7-7f37-457e-b72e-3bf508f8da33}" ma:internalName="TaxCatchAll" ma:showField="CatchAllData" ma:web="218edd1d-d930-43a9-98e4-fcc7048dc9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oecd-en.xsl" StyleName="OECD English"/>
</file>

<file path=customXml/item4.xml><?xml version="1.0" encoding="utf-8"?>
<p:properties xmlns:p="http://schemas.microsoft.com/office/2006/metadata/properties" xmlns:pc="http://schemas.microsoft.com/office/infopath/2007/PartnerControls" xmlns:xsi="http://www.w3.org/2001/XMLSchema-instance">
  <documentManagement>
    <dbdcbb51bc004245ab71674fd1b8a07e xmlns="f4895bf2-9ca5-4628-9927-264e60050b64" xsi:nil="true"/>
    <debbcac353074a85a171539c83776b5b xmlns="f4895bf2-9ca5-4628-9927-264e60050b64">
      <Terms xmlns="http://schemas.microsoft.com/office/infopath/2007/PartnerControls">
        <TermInfo xmlns="http://schemas.microsoft.com/office/infopath/2007/PartnerControls">
          <TermName xmlns="http://schemas.microsoft.com/office/infopath/2007/PartnerControls">TAD/TSD</TermName>
          <TermId xmlns="http://schemas.microsoft.com/office/infopath/2007/PartnerControls">a318d114-f5aa-4c54-8b91-5a88be6412dd</TermId>
        </TermInfo>
      </Terms>
    </debbcac353074a85a171539c83776b5b>
    <OECDMainProject xmlns="f4895bf2-9ca5-4628-9927-264e60050b64" xsi:nil="true"/>
    <d1157d34cb3e4b4d92eb2dc96654fa68 xmlns="f4895bf2-9ca5-4628-9927-264e60050b64" xsi:nil="true"/>
    <OECDKimBussinessContext xmlns="54c4cd27-f286-408f-9ce0-33c1e0f3ab39"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3.1.2.1 Services Trade Restrictiveness Index (STRI) (one qualitative database, analytical reports and six policy notes)</TermName>
          <TermId xmlns="http://schemas.microsoft.com/office/infopath/2007/PartnerControls">ade534f0-4800-4f1e-aed9-f73349eb752a</TermId>
        </TermInfo>
      </Terms>
    </eSharePWBTaxHTField0>
    <OECDExpirationDate xmlns="218edd1d-d930-43a9-98e4-fcc7048dc93f" xsi:nil="true"/>
    <OECDProjectMembers xmlns="f4895bf2-9ca5-4628-9927-264e60050b64">
      <UserInfo>
        <DisplayName>TAD TSD</DisplayName>
        <AccountId>472</AccountId>
        <AccountType/>
      </UserInfo>
      <UserInfo>
        <DisplayName>TAD STRI</DisplayName>
        <AccountId>520</AccountId>
        <AccountType/>
      </UserInfo>
      <UserInfo>
        <DisplayName>GELOSO GROSSO Massimo, GRC/SASEA</DisplayName>
        <AccountId>142</AccountId>
        <AccountType/>
      </UserInfo>
      <UserInfo>
        <DisplayName>JONES Kristina, TAD/CMU</DisplayName>
        <AccountId>61</AccountId>
        <AccountType/>
      </UserInfo>
      <UserInfo>
        <DisplayName>GONZALES Frederic, TAD/TPD</DisplayName>
        <AccountId>221</AccountId>
        <AccountType/>
      </UserInfo>
      <UserInfo>
        <DisplayName>LEJARRAGA Iza, DEV</DisplayName>
        <AccountId>178</AccountId>
        <AccountType/>
      </UserInfo>
      <UserInfo>
        <DisplayName>MIROUDOT Sébastien, TAD/TPD</DisplayName>
        <AccountId>165</AccountId>
        <AccountType/>
      </UserInfo>
      <UserInfo>
        <DisplayName>NORDAS Hildegunn, TAD/TSD</DisplayName>
        <AccountId>152</AccountId>
        <AccountType/>
      </UserInfo>
      <UserInfo>
        <DisplayName>RAGOUSSIS Alexandros, TAD/DD</DisplayName>
        <AccountId>369</AccountId>
        <AccountType/>
      </UserInfo>
      <UserInfo>
        <DisplayName>ROUZET Dorothee, ECO</DisplayName>
        <AccountId>91</AccountId>
        <AccountType/>
      </UserInfo>
      <UserInfo>
        <DisplayName>ROZENSTEINE Inese, TAD/TSD</DisplayName>
        <AccountId>497</AccountId>
        <AccountType/>
      </UserInfo>
      <UserInfo>
        <DisplayName>ILICIC Frano, TAD/COD</DisplayName>
        <AccountId>114</AccountId>
        <AccountType/>
      </UserInfo>
      <UserInfo>
        <DisplayName>GIBSON Jennifer, TAD/TSD</DisplayName>
        <AccountId>845</AccountId>
        <AccountType/>
      </UserInfo>
      <UserInfo>
        <DisplayName>ADNIN Zenathan, TAD/TSD</DisplayName>
        <AccountId>974</AccountId>
        <AccountType/>
      </UserInfo>
      <UserInfo>
        <DisplayName>FERENCZ Janos, TAD/TPD</DisplayName>
        <AccountId>917</AccountId>
        <AccountType/>
      </UserInfo>
      <UserInfo>
        <DisplayName>BRINES GOMEZ Enric Sol, TAD/TSD</DisplayName>
        <AccountId>923</AccountId>
        <AccountType/>
      </UserInfo>
      <UserInfo>
        <DisplayName>MROWIEC Jaroslaw, DAF/ACD</DisplayName>
        <AccountId>1003</AccountId>
        <AccountType/>
      </UserInfo>
      <UserInfo>
        <DisplayName>MARIN ODIO Andrea, DAF/INV</DisplayName>
        <AccountId>1001</AccountId>
        <AccountType/>
      </UserInfo>
      <UserInfo>
        <DisplayName>BENZ Sebastian, TAD/TPD</DisplayName>
        <AccountId>613</AccountId>
        <AccountType/>
      </UserInfo>
      <UserInfo>
        <DisplayName>SUGIE Kazuhiro, TAD/TSD</DisplayName>
        <AccountId>526</AccountId>
        <AccountType/>
      </UserInfo>
      <UserInfo>
        <DisplayName>GUNTIBOINA Vishal, TAD/TSD</DisplayName>
        <AccountId>1130</AccountId>
        <AccountType/>
      </UserInfo>
      <UserInfo>
        <DisplayName>PARK Seong Ju, GOV/OIG</DisplayName>
        <AccountId>1224</AccountId>
        <AccountType/>
      </UserInfo>
      <UserInfo>
        <DisplayName>BOPIAH Kaveri, ECO/CS5</DisplayName>
        <AccountId>484</AccountId>
        <AccountType/>
      </UserInfo>
      <UserInfo>
        <DisplayName>JATIA Jaydeep, TAD/TSD</DisplayName>
        <AccountId>1466</AccountId>
        <AccountType/>
      </UserInfo>
      <UserInfo>
        <DisplayName>PULUKURI Sivaji, TAD/TSD</DisplayName>
        <AccountId>1506</AccountId>
        <AccountType/>
      </UserInfo>
      <UserInfo>
        <DisplayName>DERI Chen, TAD/TSD</DisplayName>
        <AccountId>1547</AccountId>
        <AccountType/>
      </UserInfo>
      <UserInfo>
        <DisplayName>KUNDRAT Adam, TAD/TSD</DisplayName>
        <AccountId>1616</AccountId>
        <AccountType/>
      </UserInfo>
      <UserInfo>
        <DisplayName>IINO Katsuya, TAD/TSD</DisplayName>
        <AccountId>1620</AccountId>
        <AccountType/>
      </UserInfo>
      <UserInfo>
        <DisplayName>KRUAWAN Wanrawee, DAF/INV</DisplayName>
        <AccountId>1694</AccountId>
        <AccountType/>
      </UserInfo>
      <UserInfo>
        <DisplayName>CHAUDHURI Supratim, STI/SPD/STEEL</DisplayName>
        <AccountId>1900</AccountId>
        <AccountType/>
      </UserInfo>
      <UserInfo>
        <DisplayName>LIU Ningning, TAD/TSD</DisplayName>
        <AccountId>1914</AccountId>
        <AccountType/>
      </UserInfo>
      <UserInfo>
        <DisplayName>LEE Jin, TAD/TSD</DisplayName>
        <AccountId>1913</AccountId>
        <AccountType/>
      </UserInfo>
      <UserInfo>
        <DisplayName>POULHAZAN Arthur, TAD/TSD</DisplayName>
        <AccountId>1949</AccountId>
        <AccountType/>
      </UserInfo>
      <UserInfo>
        <DisplayName>KNOPOVA Eva, TAD/TSD</DisplayName>
        <AccountId>2004</AccountId>
        <AccountType/>
      </UserInfo>
      <UserInfo>
        <DisplayName>NASRETDINOVA Fazola, ENV/GGGR</DisplayName>
        <AccountId>2040</AccountId>
        <AccountType/>
      </UserInfo>
      <UserInfo>
        <DisplayName>JAAX Alexander, TAD/TPD</DisplayName>
        <AccountId>2033</AccountId>
        <AccountType/>
      </UserInfo>
      <UserInfo>
        <DisplayName>MANASYAN Armine, TAD/TSD</DisplayName>
        <AccountId>2753</AccountId>
        <AccountType/>
      </UserInfo>
      <UserInfo>
        <DisplayName>DE RAMÓN ORTIZ Cristina, TAD/TSD</DisplayName>
        <AccountId>2805</AccountId>
        <AccountType/>
      </UserInfo>
      <UserInfo>
        <DisplayName>AGARWALLA Stuti, TAD/TSD</DisplayName>
        <AccountId>2816</AccountId>
        <AccountType/>
      </UserInfo>
      <UserInfo>
        <DisplayName>QUACH Tina, TAD/TSD</DisplayName>
        <AccountId>2821</AccountId>
        <AccountType/>
      </UserInfo>
      <UserInfo>
        <DisplayName>KOSEOGLU Hazel, TAD/TSD</DisplayName>
        <AccountId>2833</AccountId>
        <AccountType/>
      </UserInfo>
      <UserInfo>
        <DisplayName>COSSON Diane, TAD/TSD</DisplayName>
        <AccountId>3141</AccountId>
        <AccountType/>
      </UserInfo>
      <UserInfo>
        <DisplayName>MURESAN Ana-Maria, TAD/TPD</DisplayName>
        <AccountId>2579</AccountId>
        <AccountType/>
      </UserInfo>
      <UserInfo>
        <DisplayName>FIORINI Matteo, TAD/TPD</DisplayName>
        <AccountId>3415</AccountId>
        <AccountType/>
      </UserInfo>
    </OECDProjectMembers>
    <DocumentSetDescription xmlns="http://schemas.microsoft.com/sharepoint/v3" xsi:nil="true"/>
    <OECDProjectManager xmlns="f4895bf2-9ca5-4628-9927-264e60050b64">
      <UserInfo>
        <DisplayName/>
        <AccountId>969</AccountId>
        <AccountType/>
      </UserInfo>
    </OECDProjectManager>
    <eShareCommitteeTaxHTField0 xmlns="c9f238dd-bb73-4aef-a7a5-d644ad823e52">
      <Terms xmlns="http://schemas.microsoft.com/office/infopath/2007/PartnerControls">
        <TermInfo xmlns="http://schemas.microsoft.com/office/infopath/2007/PartnerControls">
          <TermName xmlns="http://schemas.microsoft.com/office/infopath/2007/PartnerControls">Trade Committee</TermName>
          <TermId xmlns="http://schemas.microsoft.com/office/infopath/2007/PartnerControls">2be3f412-b301-46f0-82c8-4911c226a5b5</TermId>
        </TermInfo>
      </Terms>
    </eShareCommitteeTaxHTField0>
    <OECDTagsCache xmlns="f4895bf2-9ca5-4628-9927-264e60050b64" xsi:nil="true"/>
    <OECDKimProvenance xmlns="54c4cd27-f286-408f-9ce0-33c1e0f3ab39" xsi:nil="true"/>
    <OECDKimStatus xmlns="54c4cd27-f286-408f-9ce0-33c1e0f3ab39">Draft</OECDKimStatus>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eShareTopicTaxHTField0>
    <OECDPinnedBy xmlns="f4895bf2-9ca5-4628-9927-264e60050b64">
      <UserInfo>
        <DisplayName/>
        <AccountId xsi:nil="true"/>
        <AccountType/>
      </UserInfo>
    </OECDPinnedBy>
    <eShareKeywordsTaxHTField0 xmlns="c9f238dd-bb73-4aef-a7a5-d644ad823e52">
      <Terms xmlns="http://schemas.microsoft.com/office/infopath/2007/PartnerControls"/>
    </eShareKeywordsTaxHTField0>
    <j89cecd0b5a3476faf70cc48721566a0 xmlns="218edd1d-d930-43a9-98e4-fcc7048dc93f">
      <Terms xmlns="http://schemas.microsoft.com/office/infopath/2007/PartnerControls"/>
    </j89cecd0b5a3476faf70cc48721566a0>
    <OECDProjectLookup xmlns="f4895bf2-9ca5-4628-9927-264e60050b64">67</OECDProjectLookup>
    <TaxCatchAll xmlns="ca82dde9-3436-4d3d-bddd-d31447390034">
      <Value>475</Value>
      <Value>26</Value>
      <Value>673</Value>
    </TaxCatchAll>
    <OECDCommunityDocumentID xmlns="f4895bf2-9ca5-4628-9927-264e60050b64" xsi:nil="true"/>
    <OECDlanguage xmlns="ca82dde9-3436-4d3d-bddd-d31447390034">English</OECDlanguage>
    <OECDAllRelatedUsers xmlns="218edd1d-d930-43a9-98e4-fcc7048dc93f">
      <UserInfo>
        <DisplayName/>
        <AccountId xsi:nil="true"/>
        <AccountType/>
      </UserInfo>
    </OECDAllRelatedUsers>
    <OECDCommunityDocumentURL xmlns="f4895bf2-9ca5-4628-9927-264e60050b64" xsi:nil="true"/>
    <OECDMeetingDate xmlns="54c4cd27-f286-408f-9ce0-33c1e0f3ab39" xsi:nil="true"/>
    <eShareHorizProjTaxHTField0 xmlns="218edd1d-d930-43a9-98e4-fcc7048dc93f" xsi:nil="true"/>
    <OECDYear xmlns="54c4cd27-f286-408f-9ce0-33c1e0f3ab39" xsi:nil="true"/>
    <OECDSharingStatus xmlns="f4895bf2-9ca5-4628-9927-264e60050b64" xsi:nil="true"/>
  </documentManagement>
</p:properties>
</file>

<file path=customXml/item5.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6.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92752895-1769-44EA-B2D1-B8E4B6293292}">
  <ds:schemaRefs>
    <ds:schemaRef ds:uri="http://schemas.microsoft.com/sharepoint/v3/contenttype/forms"/>
  </ds:schemaRefs>
</ds:datastoreItem>
</file>

<file path=customXml/itemProps2.xml><?xml version="1.0" encoding="utf-8"?>
<ds:datastoreItem xmlns:ds="http://schemas.openxmlformats.org/officeDocument/2006/customXml" ds:itemID="{A261FA40-7F97-4943-8C18-320615D16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218edd1d-d930-43a9-98e4-fcc7048dc93f"/>
    <ds:schemaRef ds:uri="f4895bf2-9ca5-4628-9927-264e60050b64"/>
    <ds:schemaRef ds:uri="http://schemas.microsoft.com/sharepoint/v3"/>
    <ds:schemaRef ds:uri="c9f238dd-bb73-4aef-a7a5-d644ad823e52"/>
    <ds:schemaRef ds:uri="ca82dde9-3436-4d3d-bddd-d31447390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86180E-A077-4004-8B1F-0996CAD40677}">
  <ds:schemaRefs>
    <ds:schemaRef ds:uri="http://schemas.openxmlformats.org/wordprocessingml/2006/main"/>
    <ds:schemaRef ds:uri="http://schemas.microsoft.com/office/word/2012/wordml"/>
    <ds:schemaRef ds:uri="http://schemas.microsoft.com/office/word/2010/wordml"/>
    <ds:schemaRef ds:uri="http://schemas.openxmlformats.org/officeDocument/2006/relationships"/>
    <ds:schemaRef ds:uri="http://schemas.openxmlformats.org/drawingml/2006/main"/>
    <ds:schemaRef ds:uri="http://schemas.microsoft.com/office/drawing/2010/main"/>
    <ds:schemaRef ds:uri="http://schemas.openxmlformats.org/drawingml/2006/wordprocessingDrawing"/>
    <ds:schemaRef ds:uri="http://schemas.microsoft.com/office/word/2010/wordprocessingDrawing"/>
    <ds:schemaRef ds:uri="http://schemas.openxmlformats.org/officeDocument/2006/math"/>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4.xml><?xml version="1.0" encoding="utf-8"?>
<ds:datastoreItem xmlns:ds="http://schemas.openxmlformats.org/officeDocument/2006/customXml" ds:itemID="{31B9379A-FB40-47F5-8ADA-4CECCB7A084C}">
  <ds:schemaRefs>
    <ds:schemaRef ds:uri="c9f238dd-bb73-4aef-a7a5-d644ad823e52"/>
    <ds:schemaRef ds:uri="218edd1d-d930-43a9-98e4-fcc7048dc93f"/>
    <ds:schemaRef ds:uri="f4895bf2-9ca5-4628-9927-264e60050b64"/>
    <ds:schemaRef ds:uri="54c4cd27-f286-408f-9ce0-33c1e0f3ab39"/>
    <ds:schemaRef ds:uri="http://schemas.microsoft.com/office/2006/documentManagement/types"/>
    <ds:schemaRef ds:uri="http://schemas.microsoft.com/office/infopath/2007/PartnerControls"/>
    <ds:schemaRef ds:uri="http://schemas.openxmlformats.org/package/2006/metadata/core-properties"/>
    <ds:schemaRef ds:uri="ca82dde9-3436-4d3d-bddd-d31447390034"/>
    <ds:schemaRef ds:uri="http://purl.org/dc/terms/"/>
    <ds:schemaRef ds:uri="http://schemas.microsoft.com/sharepoint/v3"/>
    <ds:schemaRef ds:uri="http://www.w3.org/XML/1998/namespace"/>
    <ds:schemaRef ds:uri="http://schemas.microsoft.com/office/2006/metadata/properties"/>
    <ds:schemaRef ds:uri="http://purl.org/dc/dcmitype/"/>
    <ds:schemaRef ds:uri="http://purl.org/dc/elements/1.1/"/>
  </ds:schemaRefs>
</ds:datastoreItem>
</file>

<file path=customXml/itemProps5.xml><?xml version="1.0" encoding="utf-8"?>
<ds:datastoreItem xmlns:ds="http://schemas.openxmlformats.org/officeDocument/2006/customXml" ds:itemID="{1C629EA0-1255-437B-93E5-7B13C0987B73}">
  <ds:schemaRefs>
    <ds:schemaRef ds:uri="Microsoft.SharePoint.Taxonomy.ContentTypeSync"/>
  </ds:schemaRefs>
</ds:datastoreItem>
</file>

<file path=customXml/itemProps6.xml><?xml version="1.0" encoding="utf-8"?>
<ds:datastoreItem xmlns:ds="http://schemas.openxmlformats.org/officeDocument/2006/customXml" ds:itemID="{80DB5D10-E368-4D1C-8046-FA32BBE0F992}">
  <ds:schemaRefs>
    <ds:schemaRef ds:uri="http://www.oecd.org/eshare/projectsentre/CtFieldPriority/"/>
    <ds:schemaRef ds:uri="http://schemas.microsoft.com/2003/10/Serialization/Arrays"/>
  </ds:schemaRefs>
</ds:datastoreItem>
</file>

<file path=customXml/itemProps7.xml><?xml version="1.0" encoding="utf-8"?>
<ds:datastoreItem xmlns:ds="http://schemas.openxmlformats.org/officeDocument/2006/customXml" ds:itemID="{0FBF4746-9899-4C59-974C-6D150086FB1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ONE Author ODPub.dotx</Template>
  <TotalTime>1</TotalTime>
  <Pages>3</Pages>
  <Words>417</Words>
  <Characters>2378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[Title]</vt:lpstr>
    </vt:vector>
  </TitlesOfParts>
  <Company>OECD</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dc:subject>
  <dc:creator>MURESAN Ana-Maria</dc:creator>
  <cp:keywords>DOCUMENT CODE</cp:keywords>
  <dc:description/>
  <cp:lastModifiedBy>CHRISTOPHE Laetitia, TAD/TPD</cp:lastModifiedBy>
  <cp:revision>2</cp:revision>
  <cp:lastPrinted>2022-01-28T10:39:00Z</cp:lastPrinted>
  <dcterms:created xsi:type="dcterms:W3CDTF">2023-03-01T14:12:00Z</dcterms:created>
  <dcterms:modified xsi:type="dcterms:W3CDTF">2023-03-01T14:12:00Z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emplateVersion">
    <vt:lpwstr>3.20</vt:lpwstr>
  </property>
  <property fmtid="{D5CDD505-2E9C-101B-9397-08002B2CF9AE}" pid="3" name="OECDTemplateVersionOriginal">
    <vt:lpwstr>3.20</vt:lpwstr>
  </property>
  <property fmtid="{D5CDD505-2E9C-101B-9397-08002B2CF9AE}" pid="4" name="OECDTemplateName">
    <vt:lpwstr>ONE Author ODPub.dotx</vt:lpwstr>
  </property>
  <property fmtid="{D5CDD505-2E9C-101B-9397-08002B2CF9AE}" pid="5" name="OECDTemplateLocation">
    <vt:lpwstr>w:\office2016\workgroup templates</vt:lpwstr>
  </property>
  <property fmtid="{D5CDD505-2E9C-101B-9397-08002B2CF9AE}" pid="6" name="OECDDocumentId">
    <vt:lpwstr>5A31000C4A463A74A741AF6B083DB1C5812D93B65F61DC0DB968A4E17EBD53C4</vt:lpwstr>
  </property>
  <property fmtid="{D5CDD505-2E9C-101B-9397-08002B2CF9AE}" pid="7" name="OecdDocumentCoteLangHash">
    <vt:lpwstr/>
  </property>
  <property fmtid="{D5CDD505-2E9C-101B-9397-08002B2CF9AE}" pid="8" name="OECDTopic">
    <vt:lpwstr/>
  </property>
  <property fmtid="{D5CDD505-2E9C-101B-9397-08002B2CF9AE}" pid="9" name="OECDCommittee">
    <vt:lpwstr>26;#Trade Committee|2be3f412-b301-46f0-82c8-4911c226a5b5</vt:lpwstr>
  </property>
  <property fmtid="{D5CDD505-2E9C-101B-9397-08002B2CF9AE}" pid="10" name="ContentTypeId">
    <vt:lpwstr>0x0101008B4DD370EC31429186F3AD49F0D3098F00D44DBCB9EB4F45278CB5C9765BE5299500A4858B360C6A491AA753F8BCA47AA91000D80372FEABFE854F9128995BC20FFDE0</vt:lpwstr>
  </property>
  <property fmtid="{D5CDD505-2E9C-101B-9397-08002B2CF9AE}" pid="11" name="OECDPWB">
    <vt:lpwstr>673;#3.1.2.1 Services Trade Restrictiveness Index (STRI) (one qualitative database, analytical reports and six policy notes)|ade534f0-4800-4f1e-aed9-f73349eb752a</vt:lpwstr>
  </property>
  <property fmtid="{D5CDD505-2E9C-101B-9397-08002B2CF9AE}" pid="12" name="eShareOrganisationTaxHTField0">
    <vt:lpwstr/>
  </property>
  <property fmtid="{D5CDD505-2E9C-101B-9397-08002B2CF9AE}" pid="13" name="OECDKeywords">
    <vt:lpwstr/>
  </property>
  <property fmtid="{D5CDD505-2E9C-101B-9397-08002B2CF9AE}" pid="14" name="OECDHorizontalProjects">
    <vt:lpwstr/>
  </property>
  <property fmtid="{D5CDD505-2E9C-101B-9397-08002B2CF9AE}" pid="15" name="OECDProjectOwnerStructure">
    <vt:lpwstr>475;#TAD/TSD|a318d114-f5aa-4c54-8b91-5a88be6412dd</vt:lpwstr>
  </property>
  <property fmtid="{D5CDD505-2E9C-101B-9397-08002B2CF9AE}" pid="16" name="OECDOrganisation">
    <vt:lpwstr/>
  </property>
  <property fmtid="{D5CDD505-2E9C-101B-9397-08002B2CF9AE}" pid="17" name="OECDCountry">
    <vt:lpwstr/>
  </property>
  <property fmtid="{D5CDD505-2E9C-101B-9397-08002B2CF9AE}" pid="18" name="_docset_NoMedatataSyncRequired">
    <vt:lpwstr>False</vt:lpwstr>
  </property>
</Properties>
</file>