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F1F6" w14:textId="2F6F2EC4" w:rsidR="00075543" w:rsidRPr="007C3A14" w:rsidRDefault="002D7C57" w:rsidP="00B96619">
      <w:pPr>
        <w:pStyle w:val="Title"/>
        <w:pageBreakBefore w:val="0"/>
        <w:spacing w:before="1320" w:after="0"/>
        <w:jc w:val="center"/>
        <w:rPr>
          <w:sz w:val="52"/>
          <w:szCs w:val="48"/>
        </w:rPr>
      </w:pPr>
      <w:r>
        <w:rPr>
          <w:noProof/>
          <w:sz w:val="52"/>
          <w:szCs w:val="48"/>
        </w:rPr>
        <w:drawing>
          <wp:anchor distT="0" distB="0" distL="114300" distR="114300" simplePos="0" relativeHeight="251658240" behindDoc="0" locked="0" layoutInCell="1" allowOverlap="1" wp14:anchorId="37B222AA" wp14:editId="579A16F9">
            <wp:simplePos x="0" y="0"/>
            <wp:positionH relativeFrom="page">
              <wp:posOffset>17195</wp:posOffset>
            </wp:positionH>
            <wp:positionV relativeFrom="paragraph">
              <wp:posOffset>-1150906</wp:posOffset>
            </wp:positionV>
            <wp:extent cx="7541232" cy="1885714"/>
            <wp:effectExtent l="0" t="0" r="3175" b="635"/>
            <wp:wrapNone/>
            <wp:docPr id="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1232" cy="1885714"/>
                    </a:xfrm>
                    <a:prstGeom prst="rect">
                      <a:avLst/>
                    </a:prstGeom>
                  </pic:spPr>
                </pic:pic>
              </a:graphicData>
            </a:graphic>
            <wp14:sizeRelH relativeFrom="page">
              <wp14:pctWidth>0</wp14:pctWidth>
            </wp14:sizeRelH>
            <wp14:sizeRelV relativeFrom="page">
              <wp14:pctHeight>0</wp14:pctHeight>
            </wp14:sizeRelV>
          </wp:anchor>
        </w:drawing>
      </w:r>
      <w:r w:rsidR="00075543" w:rsidRPr="007C3A14">
        <w:rPr>
          <w:sz w:val="52"/>
          <w:szCs w:val="48"/>
        </w:rPr>
        <w:t>The OECD P.L.A.C.E.S. web portal</w:t>
      </w:r>
    </w:p>
    <w:p w14:paraId="5A284CE5" w14:textId="36515ABF" w:rsidR="00075543" w:rsidRDefault="00075543" w:rsidP="00075543">
      <w:pPr>
        <w:jc w:val="center"/>
        <w:rPr>
          <w:bCs/>
        </w:rPr>
      </w:pPr>
      <w:r>
        <w:rPr>
          <w:b/>
        </w:rPr>
        <w:br/>
      </w:r>
      <w:hyperlink r:id="rId14" w:history="1">
        <w:r w:rsidRPr="00675346">
          <w:rPr>
            <w:rStyle w:val="Hyperlink"/>
            <w:bCs/>
          </w:rPr>
          <w:t>https://oecd.org/stories/local-development</w:t>
        </w:r>
      </w:hyperlink>
    </w:p>
    <w:p w14:paraId="2126A3FD" w14:textId="0C189C4E" w:rsidR="00075543" w:rsidRDefault="00075543" w:rsidP="00075543">
      <w:pPr>
        <w:jc w:val="center"/>
        <w:rPr>
          <w:b/>
        </w:rPr>
      </w:pPr>
    </w:p>
    <w:p w14:paraId="27310E78" w14:textId="00E64B4C" w:rsidR="00075543" w:rsidRPr="002D7C57" w:rsidRDefault="00075543" w:rsidP="00075543">
      <w:pPr>
        <w:pStyle w:val="Para0"/>
        <w:rPr>
          <w:spacing w:val="-4"/>
        </w:rPr>
      </w:pPr>
      <w:r w:rsidRPr="002D7C57">
        <w:rPr>
          <w:spacing w:val="-4"/>
        </w:rPr>
        <w:t xml:space="preserve">As part of the </w:t>
      </w:r>
      <w:hyperlink r:id="rId15" w:history="1">
        <w:r w:rsidRPr="002D7C57">
          <w:rPr>
            <w:rStyle w:val="Hyperlink"/>
            <w:spacing w:val="-4"/>
          </w:rPr>
          <w:t>OECD’s Local Development Forum</w:t>
        </w:r>
      </w:hyperlink>
      <w:r w:rsidRPr="002D7C57">
        <w:rPr>
          <w:spacing w:val="-4"/>
        </w:rPr>
        <w:t xml:space="preserve">, the new P.L.A.C.E.S. web portal </w:t>
      </w:r>
      <w:r w:rsidR="001C12C2" w:rsidRPr="002D7C57">
        <w:rPr>
          <w:spacing w:val="-4"/>
        </w:rPr>
        <w:t>is</w:t>
      </w:r>
      <w:r w:rsidRPr="002D7C57">
        <w:rPr>
          <w:spacing w:val="-4"/>
        </w:rPr>
        <w:t xml:space="preserve"> a searchable library of best practices from communities across the world, as well as policy briefs with the latest OECD evidence on key topics related to local development. For more information about the portal, check out this </w:t>
      </w:r>
      <w:hyperlink r:id="rId16" w:history="1">
        <w:r w:rsidRPr="002D7C57">
          <w:rPr>
            <w:rStyle w:val="Hyperlink"/>
            <w:spacing w:val="-4"/>
          </w:rPr>
          <w:t>short video</w:t>
        </w:r>
      </w:hyperlink>
      <w:r w:rsidR="001C12C2" w:rsidRPr="002D7C57">
        <w:rPr>
          <w:spacing w:val="-4"/>
        </w:rPr>
        <w:t>.</w:t>
      </w:r>
    </w:p>
    <w:p w14:paraId="20F92428" w14:textId="43C76A59" w:rsidR="00075543" w:rsidRDefault="00075543" w:rsidP="00075543">
      <w:pPr>
        <w:pStyle w:val="Para0"/>
      </w:pPr>
      <w:r>
        <w:t xml:space="preserve">Help us </w:t>
      </w:r>
      <w:r w:rsidR="001C12C2">
        <w:t>expand t</w:t>
      </w:r>
      <w:r>
        <w:t>his portal by contributing your own local case studies and best practices! We are particularly interested in case studies related to</w:t>
      </w:r>
      <w:r w:rsidR="008E2633">
        <w:t>:</w:t>
      </w:r>
      <w:r>
        <w:t xml:space="preserve"> </w:t>
      </w:r>
    </w:p>
    <w:tbl>
      <w:tblPr>
        <w:tblStyle w:val="OEC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1C12C2" w14:paraId="40F64E44" w14:textId="77777777" w:rsidTr="002D7C57">
        <w:trPr>
          <w:cnfStyle w:val="100000000000" w:firstRow="1" w:lastRow="0" w:firstColumn="0" w:lastColumn="0" w:oddVBand="0" w:evenVBand="0" w:oddHBand="0" w:evenHBand="0" w:firstRowFirstColumn="0" w:firstRowLastColumn="0" w:lastRowFirstColumn="0" w:lastRowLastColumn="0"/>
        </w:trPr>
        <w:tc>
          <w:tcPr>
            <w:tcW w:w="4649" w:type="dxa"/>
            <w:tcBorders>
              <w:bottom w:val="none" w:sz="0" w:space="0" w:color="auto"/>
            </w:tcBorders>
          </w:tcPr>
          <w:p w14:paraId="737C4442" w14:textId="77777777" w:rsidR="001C12C2" w:rsidRPr="001C12C2" w:rsidRDefault="001C12C2" w:rsidP="001C12C2">
            <w:pPr>
              <w:pStyle w:val="Para0"/>
              <w:numPr>
                <w:ilvl w:val="0"/>
                <w:numId w:val="11"/>
              </w:numPr>
              <w:rPr>
                <w:rFonts w:asciiTheme="minorHAnsi" w:hAnsiTheme="minorHAnsi"/>
                <w:szCs w:val="22"/>
                <w:lang w:val="en-GB" w:eastAsia="en-US"/>
              </w:rPr>
            </w:pPr>
            <w:r w:rsidRPr="001C12C2">
              <w:rPr>
                <w:rFonts w:asciiTheme="minorHAnsi" w:hAnsiTheme="minorHAnsi"/>
                <w:szCs w:val="22"/>
                <w:lang w:val="en-GB" w:eastAsia="en-US"/>
              </w:rPr>
              <w:t xml:space="preserve">Local employment and skills </w:t>
            </w:r>
          </w:p>
          <w:p w14:paraId="0153865A" w14:textId="77777777" w:rsidR="001C12C2" w:rsidRPr="001C12C2" w:rsidRDefault="001C12C2" w:rsidP="001C12C2">
            <w:pPr>
              <w:pStyle w:val="Para0"/>
              <w:numPr>
                <w:ilvl w:val="0"/>
                <w:numId w:val="11"/>
              </w:numPr>
              <w:rPr>
                <w:rFonts w:asciiTheme="minorHAnsi" w:hAnsiTheme="minorHAnsi"/>
                <w:szCs w:val="22"/>
                <w:lang w:val="en-GB" w:eastAsia="en-US"/>
              </w:rPr>
            </w:pPr>
            <w:r w:rsidRPr="001C12C2">
              <w:rPr>
                <w:rFonts w:asciiTheme="minorHAnsi" w:hAnsiTheme="minorHAnsi"/>
                <w:szCs w:val="22"/>
                <w:lang w:val="en-GB" w:eastAsia="en-US"/>
              </w:rPr>
              <w:t xml:space="preserve">Economic and community development </w:t>
            </w:r>
          </w:p>
          <w:p w14:paraId="11E38D62" w14:textId="20279DDB" w:rsidR="001C12C2" w:rsidRPr="001C12C2" w:rsidRDefault="001C12C2" w:rsidP="00075543">
            <w:pPr>
              <w:pStyle w:val="Para0"/>
              <w:numPr>
                <w:ilvl w:val="0"/>
                <w:numId w:val="11"/>
              </w:numPr>
              <w:rPr>
                <w:rFonts w:asciiTheme="minorHAnsi" w:hAnsiTheme="minorHAnsi"/>
                <w:szCs w:val="22"/>
                <w:lang w:val="en-GB" w:eastAsia="en-US"/>
              </w:rPr>
            </w:pPr>
            <w:r w:rsidRPr="001C12C2">
              <w:rPr>
                <w:rFonts w:asciiTheme="minorHAnsi" w:hAnsiTheme="minorHAnsi"/>
                <w:szCs w:val="22"/>
                <w:lang w:val="en-GB" w:eastAsia="en-US"/>
              </w:rPr>
              <w:t xml:space="preserve">Social and solidarity economy </w:t>
            </w:r>
          </w:p>
        </w:tc>
        <w:tc>
          <w:tcPr>
            <w:tcW w:w="4649" w:type="dxa"/>
            <w:tcBorders>
              <w:bottom w:val="none" w:sz="0" w:space="0" w:color="auto"/>
            </w:tcBorders>
          </w:tcPr>
          <w:p w14:paraId="6DB97BB3" w14:textId="77777777" w:rsidR="001C12C2" w:rsidRPr="001C12C2" w:rsidRDefault="001C12C2" w:rsidP="001C12C2">
            <w:pPr>
              <w:pStyle w:val="Para0"/>
              <w:numPr>
                <w:ilvl w:val="0"/>
                <w:numId w:val="11"/>
              </w:numPr>
              <w:rPr>
                <w:rFonts w:asciiTheme="minorHAnsi" w:hAnsiTheme="minorHAnsi"/>
                <w:szCs w:val="22"/>
                <w:lang w:val="en-GB" w:eastAsia="en-US"/>
              </w:rPr>
            </w:pPr>
            <w:r w:rsidRPr="001C12C2">
              <w:rPr>
                <w:rFonts w:asciiTheme="minorHAnsi" w:hAnsiTheme="minorHAnsi"/>
                <w:szCs w:val="22"/>
                <w:lang w:val="en-GB" w:eastAsia="en-US"/>
              </w:rPr>
              <w:t>SMEs and entrepreneurship</w:t>
            </w:r>
          </w:p>
          <w:p w14:paraId="61B39209" w14:textId="6DAD006E" w:rsidR="001C12C2" w:rsidRPr="001C12C2" w:rsidRDefault="001C12C2" w:rsidP="00075543">
            <w:pPr>
              <w:pStyle w:val="Para0"/>
              <w:numPr>
                <w:ilvl w:val="0"/>
                <w:numId w:val="11"/>
              </w:numPr>
              <w:rPr>
                <w:rFonts w:asciiTheme="minorHAnsi" w:hAnsiTheme="minorHAnsi"/>
                <w:szCs w:val="22"/>
                <w:lang w:val="en-GB" w:eastAsia="en-US"/>
              </w:rPr>
            </w:pPr>
            <w:r w:rsidRPr="001C12C2">
              <w:rPr>
                <w:rFonts w:asciiTheme="minorHAnsi" w:hAnsiTheme="minorHAnsi"/>
                <w:szCs w:val="22"/>
                <w:lang w:val="en-GB" w:eastAsia="en-US"/>
              </w:rPr>
              <w:t>Culture, creative sectors and hosting global events</w:t>
            </w:r>
          </w:p>
        </w:tc>
      </w:tr>
    </w:tbl>
    <w:p w14:paraId="68EDD8EA" w14:textId="49F9A805" w:rsidR="00075543" w:rsidRDefault="00075543" w:rsidP="00BD37C8">
      <w:pPr>
        <w:pStyle w:val="Para0"/>
      </w:pPr>
      <w:r>
        <w:t>We are looking for examples of local programmes, policies or initiatives that others across the world can learn from.  We are particularly interested in those that</w:t>
      </w:r>
      <w:r w:rsidR="002D7C57">
        <w:t>:</w:t>
      </w:r>
      <w:r>
        <w:t xml:space="preserve"> </w:t>
      </w:r>
    </w:p>
    <w:p w14:paraId="401CBBBD" w14:textId="77777777" w:rsidR="00075543" w:rsidRDefault="00075543" w:rsidP="00075543">
      <w:pPr>
        <w:pStyle w:val="BulletedList"/>
      </w:pPr>
      <w:r>
        <w:t xml:space="preserve">have a </w:t>
      </w:r>
      <w:r w:rsidRPr="00075543">
        <w:rPr>
          <w:b/>
          <w:bCs/>
        </w:rPr>
        <w:t>demonstrated successful impact</w:t>
      </w:r>
      <w:r>
        <w:t xml:space="preserve"> (</w:t>
      </w:r>
      <w:proofErr w:type="gramStart"/>
      <w:r>
        <w:t>e.g.</w:t>
      </w:r>
      <w:proofErr w:type="gramEnd"/>
      <w:r>
        <w:t xml:space="preserve"> via a rigorous evaluation) or </w:t>
      </w:r>
    </w:p>
    <w:p w14:paraId="6E73C0E5" w14:textId="0C83C316" w:rsidR="00075543" w:rsidRDefault="00075543" w:rsidP="00075543">
      <w:pPr>
        <w:pStyle w:val="BulletedList"/>
      </w:pPr>
      <w:r>
        <w:t xml:space="preserve">represent </w:t>
      </w:r>
      <w:r w:rsidRPr="00075543">
        <w:rPr>
          <w:b/>
          <w:bCs/>
        </w:rPr>
        <w:t>significant innovations or address new, emerging challenges</w:t>
      </w:r>
      <w:r>
        <w:t xml:space="preserve">, even if success has not yet been fully demonstrated. </w:t>
      </w:r>
    </w:p>
    <w:p w14:paraId="0DF471CA" w14:textId="74923912" w:rsidR="00075543" w:rsidRDefault="00075543" w:rsidP="00075543">
      <w:pPr>
        <w:pStyle w:val="BulletedList"/>
        <w:numPr>
          <w:ilvl w:val="0"/>
          <w:numId w:val="0"/>
        </w:numPr>
      </w:pPr>
    </w:p>
    <w:p w14:paraId="27539254" w14:textId="73285DA5" w:rsidR="001C12C2" w:rsidRDefault="00075543" w:rsidP="002D7C57">
      <w:pPr>
        <w:pStyle w:val="BulletedList"/>
        <w:numPr>
          <w:ilvl w:val="0"/>
          <w:numId w:val="0"/>
        </w:numPr>
        <w:spacing w:after="360"/>
      </w:pPr>
      <w:r>
        <w:t xml:space="preserve">Using the template on the next page, submit your example to the OECD Secretariat at </w:t>
      </w:r>
      <w:hyperlink r:id="rId17" w:history="1">
        <w:r w:rsidRPr="00675346">
          <w:rPr>
            <w:rStyle w:val="Hyperlink"/>
          </w:rPr>
          <w:t>Local.Forum@OECD.org</w:t>
        </w:r>
      </w:hyperlink>
      <w:r>
        <w:t xml:space="preserve">. If it is a good fit for the portal, the Secretariat will work with you to finalise the case study before it goes live to the world. </w:t>
      </w:r>
      <w:r w:rsidR="001C12C2">
        <w:t xml:space="preserve">Have further questions?  Don’t hesitate to reach out to </w:t>
      </w:r>
      <w:hyperlink r:id="rId18" w:history="1">
        <w:r w:rsidR="001C12C2" w:rsidRPr="00675346">
          <w:rPr>
            <w:rStyle w:val="Hyperlink"/>
          </w:rPr>
          <w:t>Local.Forum@oecd.org</w:t>
        </w:r>
      </w:hyperlink>
      <w:r w:rsidR="001C12C2">
        <w:t xml:space="preserve">.  </w:t>
      </w:r>
    </w:p>
    <w:tbl>
      <w:tblPr>
        <w:tblStyle w:val="OECD"/>
        <w:tblW w:w="0" w:type="auto"/>
        <w:tblLook w:val="04A0" w:firstRow="1" w:lastRow="0" w:firstColumn="1" w:lastColumn="0" w:noHBand="0" w:noVBand="1"/>
      </w:tblPr>
      <w:tblGrid>
        <w:gridCol w:w="9298"/>
      </w:tblGrid>
      <w:tr w:rsidR="001C12C2" w14:paraId="65D5FFD3" w14:textId="77777777" w:rsidTr="001C12C2">
        <w:trPr>
          <w:cnfStyle w:val="100000000000" w:firstRow="1" w:lastRow="0" w:firstColumn="0" w:lastColumn="0" w:oddVBand="0" w:evenVBand="0" w:oddHBand="0" w:evenHBand="0" w:firstRowFirstColumn="0" w:firstRowLastColumn="0" w:lastRowFirstColumn="0" w:lastRowLastColumn="0"/>
        </w:trPr>
        <w:tc>
          <w:tcPr>
            <w:tcW w:w="9298" w:type="dxa"/>
            <w:tcBorders>
              <w:top w:val="nil"/>
              <w:bottom w:val="nil"/>
            </w:tcBorders>
            <w:shd w:val="clear" w:color="auto" w:fill="B8CCE4" w:themeFill="accent1" w:themeFillTint="66"/>
          </w:tcPr>
          <w:p w14:paraId="0492D46C" w14:textId="559BF1C8" w:rsidR="001C12C2" w:rsidRPr="001C12C2" w:rsidRDefault="001C12C2" w:rsidP="001C12C2">
            <w:pPr>
              <w:pStyle w:val="BulletedList"/>
              <w:numPr>
                <w:ilvl w:val="0"/>
                <w:numId w:val="0"/>
              </w:numPr>
              <w:spacing w:before="120"/>
              <w:ind w:right="283"/>
              <w:rPr>
                <w:rFonts w:ascii="Arial" w:hAnsi="Arial" w:cs="Arial"/>
                <w:b/>
                <w:bCs/>
                <w:sz w:val="22"/>
                <w:szCs w:val="22"/>
              </w:rPr>
            </w:pPr>
            <w:proofErr w:type="spellStart"/>
            <w:r w:rsidRPr="001C12C2">
              <w:rPr>
                <w:rFonts w:ascii="Arial" w:hAnsi="Arial" w:cs="Arial"/>
                <w:b/>
                <w:bCs/>
                <w:sz w:val="22"/>
                <w:szCs w:val="22"/>
              </w:rPr>
              <w:t>Tips</w:t>
            </w:r>
            <w:proofErr w:type="spellEnd"/>
            <w:r w:rsidRPr="001C12C2">
              <w:rPr>
                <w:rFonts w:ascii="Arial" w:hAnsi="Arial" w:cs="Arial"/>
                <w:b/>
                <w:bCs/>
                <w:sz w:val="22"/>
                <w:szCs w:val="22"/>
              </w:rPr>
              <w:t xml:space="preserve"> </w:t>
            </w:r>
            <w:proofErr w:type="spellStart"/>
            <w:r w:rsidRPr="001C12C2">
              <w:rPr>
                <w:rFonts w:ascii="Arial" w:hAnsi="Arial" w:cs="Arial"/>
                <w:b/>
                <w:bCs/>
                <w:sz w:val="22"/>
                <w:szCs w:val="22"/>
              </w:rPr>
              <w:t>for</w:t>
            </w:r>
            <w:proofErr w:type="spellEnd"/>
            <w:r w:rsidRPr="001C12C2">
              <w:rPr>
                <w:rFonts w:ascii="Arial" w:hAnsi="Arial" w:cs="Arial"/>
                <w:b/>
                <w:bCs/>
                <w:sz w:val="22"/>
                <w:szCs w:val="22"/>
              </w:rPr>
              <w:t xml:space="preserve"> </w:t>
            </w:r>
            <w:proofErr w:type="spellStart"/>
            <w:r w:rsidRPr="001C12C2">
              <w:rPr>
                <w:rFonts w:ascii="Arial" w:hAnsi="Arial" w:cs="Arial"/>
                <w:b/>
                <w:bCs/>
                <w:sz w:val="22"/>
                <w:szCs w:val="22"/>
              </w:rPr>
              <w:t>drafting</w:t>
            </w:r>
            <w:proofErr w:type="spellEnd"/>
          </w:p>
          <w:p w14:paraId="06A87F86" w14:textId="77777777" w:rsidR="001C12C2" w:rsidRPr="002D7C57" w:rsidRDefault="001C12C2" w:rsidP="001C12C2">
            <w:pPr>
              <w:pStyle w:val="BulletedList"/>
              <w:numPr>
                <w:ilvl w:val="0"/>
                <w:numId w:val="9"/>
              </w:numPr>
              <w:ind w:right="283"/>
              <w:rPr>
                <w:rFonts w:ascii="Arial" w:hAnsi="Arial" w:cs="Arial"/>
                <w:lang w:val="en-US"/>
              </w:rPr>
            </w:pPr>
            <w:r w:rsidRPr="002D7C57">
              <w:rPr>
                <w:rFonts w:ascii="Arial" w:hAnsi="Arial" w:cs="Arial"/>
                <w:b/>
                <w:bCs/>
                <w:lang w:val="en-US"/>
              </w:rPr>
              <w:t>Put yourself in the mind of someone who knows little about your community</w:t>
            </w:r>
            <w:r w:rsidRPr="002D7C57">
              <w:rPr>
                <w:rFonts w:ascii="Arial" w:hAnsi="Arial" w:cs="Arial"/>
                <w:lang w:val="en-US"/>
              </w:rPr>
              <w:t xml:space="preserve"> or the </w:t>
            </w:r>
            <w:proofErr w:type="spellStart"/>
            <w:r w:rsidRPr="002D7C57">
              <w:rPr>
                <w:rFonts w:ascii="Arial" w:hAnsi="Arial" w:cs="Arial"/>
                <w:lang w:val="en-US"/>
              </w:rPr>
              <w:t>programmes</w:t>
            </w:r>
            <w:proofErr w:type="spellEnd"/>
            <w:r w:rsidRPr="002D7C57">
              <w:rPr>
                <w:rFonts w:ascii="Arial" w:hAnsi="Arial" w:cs="Arial"/>
                <w:lang w:val="en-US"/>
              </w:rPr>
              <w:t>, policies or initiatives you are describing – what do they need to know to understand the context?</w:t>
            </w:r>
          </w:p>
          <w:p w14:paraId="0930E444" w14:textId="77777777" w:rsidR="001C12C2" w:rsidRPr="002D7C57" w:rsidRDefault="001C12C2" w:rsidP="001C12C2">
            <w:pPr>
              <w:pStyle w:val="BulletedList"/>
              <w:numPr>
                <w:ilvl w:val="0"/>
                <w:numId w:val="9"/>
              </w:numPr>
              <w:ind w:right="283"/>
              <w:rPr>
                <w:rFonts w:ascii="Arial" w:hAnsi="Arial" w:cs="Arial"/>
                <w:lang w:val="en-US"/>
              </w:rPr>
            </w:pPr>
            <w:r w:rsidRPr="002D7C57">
              <w:rPr>
                <w:rFonts w:ascii="Arial" w:hAnsi="Arial" w:cs="Arial"/>
                <w:b/>
                <w:bCs/>
                <w:lang w:val="en-US"/>
              </w:rPr>
              <w:t>Be as concrete as possible</w:t>
            </w:r>
            <w:r w:rsidRPr="002D7C57">
              <w:rPr>
                <w:rFonts w:ascii="Arial" w:hAnsi="Arial" w:cs="Arial"/>
                <w:lang w:val="en-US"/>
              </w:rPr>
              <w:t xml:space="preserve"> – how many people participated, what concretely changed, what was the role that each partner played, etc. </w:t>
            </w:r>
          </w:p>
          <w:p w14:paraId="0D99F198" w14:textId="333E475E" w:rsidR="001C12C2" w:rsidRPr="001C12C2" w:rsidRDefault="001C12C2" w:rsidP="002D7C57">
            <w:pPr>
              <w:pStyle w:val="BulletedList"/>
              <w:numPr>
                <w:ilvl w:val="0"/>
                <w:numId w:val="9"/>
              </w:numPr>
              <w:spacing w:after="120"/>
              <w:ind w:right="283"/>
            </w:pPr>
            <w:r w:rsidRPr="001534D7">
              <w:rPr>
                <w:rFonts w:ascii="Arial" w:hAnsi="Arial" w:cs="Arial"/>
                <w:b/>
                <w:bCs/>
                <w:lang w:val="en-US"/>
              </w:rPr>
              <w:t>D</w:t>
            </w:r>
            <w:r w:rsidRPr="002D7C57">
              <w:rPr>
                <w:rFonts w:ascii="Arial" w:hAnsi="Arial" w:cs="Arial"/>
                <w:b/>
                <w:bCs/>
                <w:lang w:val="en-US"/>
              </w:rPr>
              <w:t>on’t be afraid to share what worked, and what didn’t!</w:t>
            </w:r>
            <w:r w:rsidRPr="002D7C57">
              <w:rPr>
                <w:rFonts w:ascii="Arial" w:hAnsi="Arial" w:cs="Arial"/>
                <w:lang w:val="en-US"/>
              </w:rPr>
              <w:t xml:space="preserve">  This portal is intended to be a platform for peer learning and exchange. </w:t>
            </w:r>
            <w:proofErr w:type="spellStart"/>
            <w:r w:rsidRPr="001C12C2">
              <w:rPr>
                <w:rFonts w:ascii="Arial" w:hAnsi="Arial" w:cs="Arial"/>
              </w:rPr>
              <w:t>Your</w:t>
            </w:r>
            <w:proofErr w:type="spellEnd"/>
            <w:r w:rsidRPr="001C12C2">
              <w:rPr>
                <w:rFonts w:ascii="Arial" w:hAnsi="Arial" w:cs="Arial"/>
              </w:rPr>
              <w:t xml:space="preserve"> </w:t>
            </w:r>
            <w:proofErr w:type="spellStart"/>
            <w:r w:rsidRPr="001C12C2">
              <w:rPr>
                <w:rFonts w:ascii="Arial" w:hAnsi="Arial" w:cs="Arial"/>
              </w:rPr>
              <w:t>story</w:t>
            </w:r>
            <w:proofErr w:type="spellEnd"/>
            <w:r w:rsidRPr="001C12C2">
              <w:rPr>
                <w:rFonts w:ascii="Arial" w:hAnsi="Arial" w:cs="Arial"/>
              </w:rPr>
              <w:t xml:space="preserve"> can </w:t>
            </w:r>
            <w:proofErr w:type="spellStart"/>
            <w:r w:rsidRPr="001C12C2">
              <w:rPr>
                <w:rFonts w:ascii="Arial" w:hAnsi="Arial" w:cs="Arial"/>
              </w:rPr>
              <w:t>help</w:t>
            </w:r>
            <w:proofErr w:type="spellEnd"/>
            <w:r w:rsidRPr="001C12C2">
              <w:rPr>
                <w:rFonts w:ascii="Arial" w:hAnsi="Arial" w:cs="Arial"/>
              </w:rPr>
              <w:t xml:space="preserve"> </w:t>
            </w:r>
            <w:proofErr w:type="spellStart"/>
            <w:r w:rsidRPr="001C12C2">
              <w:rPr>
                <w:rFonts w:ascii="Arial" w:hAnsi="Arial" w:cs="Arial"/>
              </w:rPr>
              <w:t>others</w:t>
            </w:r>
            <w:proofErr w:type="spellEnd"/>
            <w:r w:rsidRPr="001C12C2">
              <w:rPr>
                <w:rFonts w:ascii="Arial" w:hAnsi="Arial" w:cs="Arial"/>
              </w:rPr>
              <w:t xml:space="preserve"> </w:t>
            </w:r>
            <w:proofErr w:type="spellStart"/>
            <w:r w:rsidRPr="001C12C2">
              <w:rPr>
                <w:rFonts w:ascii="Arial" w:hAnsi="Arial" w:cs="Arial"/>
              </w:rPr>
              <w:t>avoid</w:t>
            </w:r>
            <w:proofErr w:type="spellEnd"/>
            <w:r w:rsidRPr="001C12C2">
              <w:rPr>
                <w:rFonts w:ascii="Arial" w:hAnsi="Arial" w:cs="Arial"/>
              </w:rPr>
              <w:t xml:space="preserve"> </w:t>
            </w:r>
            <w:proofErr w:type="spellStart"/>
            <w:r w:rsidRPr="001C12C2">
              <w:rPr>
                <w:rFonts w:ascii="Arial" w:hAnsi="Arial" w:cs="Arial"/>
              </w:rPr>
              <w:t>common</w:t>
            </w:r>
            <w:proofErr w:type="spellEnd"/>
            <w:r w:rsidRPr="001C12C2">
              <w:rPr>
                <w:rFonts w:ascii="Arial" w:hAnsi="Arial" w:cs="Arial"/>
              </w:rPr>
              <w:t xml:space="preserve"> </w:t>
            </w:r>
            <w:proofErr w:type="spellStart"/>
            <w:r w:rsidRPr="001C12C2">
              <w:rPr>
                <w:rFonts w:ascii="Arial" w:hAnsi="Arial" w:cs="Arial"/>
              </w:rPr>
              <w:t>pitfalls</w:t>
            </w:r>
            <w:proofErr w:type="spellEnd"/>
            <w:r w:rsidRPr="001C12C2">
              <w:rPr>
                <w:rFonts w:ascii="Arial" w:hAnsi="Arial" w:cs="Arial"/>
              </w:rPr>
              <w:t>.</w:t>
            </w:r>
            <w:r>
              <w:t xml:space="preserve"> </w:t>
            </w:r>
          </w:p>
        </w:tc>
      </w:tr>
    </w:tbl>
    <w:p w14:paraId="53B1D38C" w14:textId="32669E97" w:rsidR="00075543" w:rsidRDefault="00E251D2" w:rsidP="002D7C57">
      <w:pPr>
        <w:pStyle w:val="BulletedList"/>
        <w:numPr>
          <w:ilvl w:val="0"/>
          <w:numId w:val="0"/>
        </w:numPr>
        <w:spacing w:before="240" w:after="0"/>
        <w:jc w:val="center"/>
      </w:pPr>
      <w:r w:rsidRPr="00E251D2">
        <w:rPr>
          <w:noProof/>
        </w:rPr>
        <mc:AlternateContent>
          <mc:Choice Requires="wps">
            <w:drawing>
              <wp:anchor distT="0" distB="0" distL="114300" distR="114300" simplePos="0" relativeHeight="251660288" behindDoc="0" locked="0" layoutInCell="1" allowOverlap="1" wp14:anchorId="4C0C8CC5" wp14:editId="137BA1B2">
                <wp:simplePos x="0" y="0"/>
                <wp:positionH relativeFrom="page">
                  <wp:posOffset>-318135</wp:posOffset>
                </wp:positionH>
                <wp:positionV relativeFrom="paragraph">
                  <wp:posOffset>1256144</wp:posOffset>
                </wp:positionV>
                <wp:extent cx="8013843" cy="338041"/>
                <wp:effectExtent l="0" t="0" r="6350" b="5080"/>
                <wp:wrapNone/>
                <wp:docPr id="6" name="Rectangle 5">
                  <a:extLst xmlns:a="http://schemas.openxmlformats.org/drawingml/2006/main">
                    <a:ext uri="{FF2B5EF4-FFF2-40B4-BE49-F238E27FC236}">
                      <a16:creationId xmlns:a16="http://schemas.microsoft.com/office/drawing/2014/main" id="{BB29AE62-169D-BCC7-B483-7E2477B1B9B8}"/>
                    </a:ext>
                  </a:extLst>
                </wp:docPr>
                <wp:cNvGraphicFramePr/>
                <a:graphic xmlns:a="http://schemas.openxmlformats.org/drawingml/2006/main">
                  <a:graphicData uri="http://schemas.microsoft.com/office/word/2010/wordprocessingShape">
                    <wps:wsp>
                      <wps:cNvSpPr/>
                      <wps:spPr>
                        <a:xfrm>
                          <a:off x="0" y="0"/>
                          <a:ext cx="8013843" cy="338041"/>
                        </a:xfrm>
                        <a:prstGeom prst="rect">
                          <a:avLst/>
                        </a:prstGeom>
                        <a:gradFill flip="none" rotWithShape="1">
                          <a:gsLst>
                            <a:gs pos="0">
                              <a:srgbClr val="3279BC"/>
                            </a:gs>
                            <a:gs pos="100000">
                              <a:srgbClr val="224084"/>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87F17AC" id="Rectangle 5" o:spid="_x0000_s1026" style="position:absolute;margin-left:-25.05pt;margin-top:98.9pt;width:631pt;height:2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" fillcolor="#3279bc" stroked="f" strokeweight="2pt">
                <v:fill color2="#224084" rotate="t" angle="90" focus="100%" type="gradient"/>
                <w10:wrap anchorx="page"/>
              </v:rect>
            </w:pict>
          </mc:Fallback>
        </mc:AlternateContent>
      </w:r>
      <w:r w:rsidR="001C12C2">
        <w:t xml:space="preserve">If you want to learn more about the work of the Local Development Forum and </w:t>
      </w:r>
      <w:r w:rsidR="008E2633">
        <w:br/>
      </w:r>
      <w:r w:rsidR="001C12C2">
        <w:t xml:space="preserve">be part of our community, sign up for our newsletter </w:t>
      </w:r>
      <w:hyperlink r:id="rId19" w:history="1">
        <w:r w:rsidR="001C12C2" w:rsidRPr="00BD37C8">
          <w:rPr>
            <w:rStyle w:val="Hyperlink"/>
          </w:rPr>
          <w:t>here</w:t>
        </w:r>
      </w:hyperlink>
      <w:r w:rsidR="001C12C2">
        <w:t>.</w:t>
      </w:r>
    </w:p>
    <w:p w14:paraId="037DA3ED" w14:textId="7BC78C07" w:rsidR="00F47BCF" w:rsidRDefault="001D3C40" w:rsidP="00B83E36">
      <w:pPr>
        <w:pStyle w:val="Heading1"/>
        <w:framePr w:wrap="notBeside"/>
      </w:pPr>
      <w:r>
        <w:lastRenderedPageBreak/>
        <w:t>TITLE</w:t>
      </w:r>
    </w:p>
    <w:p w14:paraId="306D2D73" w14:textId="6D158451" w:rsidR="00B42ACF" w:rsidRDefault="001D3C40" w:rsidP="00FB4F0F">
      <w:pPr>
        <w:pStyle w:val="Abstract"/>
      </w:pPr>
      <w:r>
        <w:t>Key messages</w:t>
      </w:r>
    </w:p>
    <w:p w14:paraId="2441F2B7" w14:textId="6B67AEC1" w:rsidR="00E51088" w:rsidRDefault="00E51088" w:rsidP="00E51088">
      <w:pPr>
        <w:pStyle w:val="Abstract"/>
        <w:numPr>
          <w:ilvl w:val="0"/>
          <w:numId w:val="8"/>
        </w:numPr>
      </w:pPr>
      <w:r>
        <w:t xml:space="preserve">Please include 3 bullets indicating what you think are the most important takeaways from this example. </w:t>
      </w:r>
    </w:p>
    <w:p w14:paraId="7AF2082F" w14:textId="5AF29791" w:rsidR="00E24083" w:rsidRDefault="00E24083" w:rsidP="008D5CF7">
      <w:pPr>
        <w:pStyle w:val="TopImage"/>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0E765AC" w14:textId="09302563" w:rsidR="00E24083" w:rsidRDefault="00E24083" w:rsidP="00DC2E3F">
      <w:pPr>
        <w:pStyle w:val="TopImag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C1E35B2" w14:textId="4ECF0B9C" w:rsidR="00E24083" w:rsidRDefault="00E51088" w:rsidP="00DC2E3F">
      <w:pPr>
        <w:pStyle w:val="TopImag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en-US"/>
        </w:rPr>
        <w:t xml:space="preserve">If </w:t>
      </w:r>
    </w:p>
    <w:p w14:paraId="319F7B84" w14:textId="79619B27" w:rsidR="00E24083" w:rsidRDefault="00E24083" w:rsidP="00DC2E3F">
      <w:pPr>
        <w:pStyle w:val="TopImag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3255549" w14:textId="54989471" w:rsidR="00E24083" w:rsidRDefault="00E24083" w:rsidP="00DC2E3F">
      <w:pPr>
        <w:pStyle w:val="TopImag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AC2A02B" w14:textId="6E3A2E0E" w:rsidR="0017595D" w:rsidRPr="00FD7CBB" w:rsidRDefault="00FD7CBB" w:rsidP="00FD7CBB">
      <w:pPr>
        <w:pStyle w:val="Heading2"/>
        <w:rPr>
          <w:rFonts w:eastAsiaTheme="minorHAnsi" w:cstheme="minorBidi"/>
          <w:b w:val="0"/>
          <w:i/>
          <w:iCs/>
          <w:color w:val="000000" w:themeColor="text1"/>
          <w:sz w:val="20"/>
          <w:szCs w:val="22"/>
        </w:rPr>
      </w:pPr>
      <w:bookmarkStart w:id="0" w:name="_Ref65759626"/>
      <w:r w:rsidRPr="00FD7CBB">
        <w:rPr>
          <w:rFonts w:eastAsiaTheme="minorHAnsi" w:cstheme="minorBidi"/>
          <w:b w:val="0"/>
          <w:i/>
          <w:iCs/>
          <w:color w:val="000000" w:themeColor="text1"/>
          <w:sz w:val="20"/>
          <w:szCs w:val="22"/>
        </w:rPr>
        <w:t xml:space="preserve">Visual: </w:t>
      </w:r>
      <w:r w:rsidR="00E51088" w:rsidRPr="00FD7CBB">
        <w:rPr>
          <w:rFonts w:eastAsiaTheme="minorHAnsi" w:cstheme="minorBidi"/>
          <w:b w:val="0"/>
          <w:i/>
          <w:iCs/>
          <w:color w:val="000000" w:themeColor="text1"/>
          <w:sz w:val="20"/>
          <w:szCs w:val="22"/>
        </w:rPr>
        <w:t>If you have an image you would like to use illustrate the project / initiative / policy</w:t>
      </w:r>
      <w:r>
        <w:rPr>
          <w:rFonts w:eastAsiaTheme="minorHAnsi" w:cstheme="minorBidi"/>
          <w:b w:val="0"/>
          <w:i/>
          <w:iCs/>
          <w:color w:val="000000" w:themeColor="text1"/>
          <w:sz w:val="20"/>
          <w:szCs w:val="22"/>
        </w:rPr>
        <w:t>,</w:t>
      </w:r>
      <w:r w:rsidR="00E51088" w:rsidRPr="00FD7CBB">
        <w:rPr>
          <w:rFonts w:eastAsiaTheme="minorHAnsi" w:cstheme="minorBidi"/>
          <w:b w:val="0"/>
          <w:i/>
          <w:iCs/>
          <w:color w:val="000000" w:themeColor="text1"/>
          <w:sz w:val="20"/>
          <w:szCs w:val="22"/>
        </w:rPr>
        <w:t xml:space="preserve"> please share a </w:t>
      </w:r>
      <w:r w:rsidR="008E2633" w:rsidRPr="00FD7CBB">
        <w:rPr>
          <w:rFonts w:eastAsiaTheme="minorHAnsi" w:cstheme="minorBidi"/>
          <w:b w:val="0"/>
          <w:i/>
          <w:iCs/>
          <w:color w:val="000000" w:themeColor="text1"/>
          <w:sz w:val="20"/>
          <w:szCs w:val="22"/>
        </w:rPr>
        <w:t>high-resolution</w:t>
      </w:r>
      <w:r w:rsidR="00E51088" w:rsidRPr="00FD7CBB">
        <w:rPr>
          <w:rFonts w:eastAsiaTheme="minorHAnsi" w:cstheme="minorBidi"/>
          <w:b w:val="0"/>
          <w:i/>
          <w:iCs/>
          <w:color w:val="000000" w:themeColor="text1"/>
          <w:sz w:val="20"/>
          <w:szCs w:val="22"/>
        </w:rPr>
        <w:t xml:space="preserve"> version with the OECD and indicate any copyrights. </w:t>
      </w:r>
    </w:p>
    <w:bookmarkEnd w:id="0"/>
    <w:p w14:paraId="3482A649" w14:textId="24B4D64D" w:rsidR="00F92C06" w:rsidRPr="00F92C06" w:rsidRDefault="003F1D48" w:rsidP="00025C80">
      <w:pPr>
        <w:pStyle w:val="Heading2"/>
      </w:pPr>
      <w:r>
        <w:t xml:space="preserve">What are the objectives? </w:t>
      </w:r>
    </w:p>
    <w:p w14:paraId="7507570C" w14:textId="77777777" w:rsidR="00E51088" w:rsidRDefault="00E51088" w:rsidP="00815AC0">
      <w:pPr>
        <w:pStyle w:val="Heading2"/>
        <w:rPr>
          <w:rFonts w:eastAsiaTheme="minorHAnsi" w:cstheme="minorBidi"/>
          <w:b w:val="0"/>
          <w:color w:val="000000" w:themeColor="text1"/>
          <w:sz w:val="20"/>
          <w:szCs w:val="22"/>
        </w:rPr>
      </w:pPr>
      <w:r w:rsidRPr="00E51088">
        <w:rPr>
          <w:rFonts w:eastAsiaTheme="minorHAnsi" w:cstheme="minorBidi"/>
          <w:b w:val="0"/>
          <w:color w:val="000000" w:themeColor="text1"/>
          <w:sz w:val="20"/>
          <w:szCs w:val="22"/>
        </w:rPr>
        <w:t xml:space="preserve">1-2 paragraphs </w:t>
      </w:r>
      <w:r>
        <w:rPr>
          <w:rFonts w:eastAsiaTheme="minorHAnsi" w:cstheme="minorBidi"/>
          <w:b w:val="0"/>
          <w:color w:val="000000" w:themeColor="text1"/>
          <w:sz w:val="20"/>
          <w:szCs w:val="22"/>
        </w:rPr>
        <w:t xml:space="preserve">outlining </w:t>
      </w:r>
      <w:proofErr w:type="gramStart"/>
      <w:r>
        <w:rPr>
          <w:rFonts w:eastAsiaTheme="minorHAnsi" w:cstheme="minorBidi"/>
          <w:b w:val="0"/>
          <w:color w:val="000000" w:themeColor="text1"/>
          <w:sz w:val="20"/>
          <w:szCs w:val="22"/>
        </w:rPr>
        <w:t>briefly</w:t>
      </w:r>
      <w:proofErr w:type="gramEnd"/>
      <w:r>
        <w:rPr>
          <w:rFonts w:eastAsiaTheme="minorHAnsi" w:cstheme="minorBidi"/>
          <w:b w:val="0"/>
          <w:color w:val="000000" w:themeColor="text1"/>
          <w:sz w:val="20"/>
          <w:szCs w:val="22"/>
        </w:rPr>
        <w:t xml:space="preserve"> </w:t>
      </w:r>
    </w:p>
    <w:p w14:paraId="52F03406" w14:textId="2BDB0B53" w:rsidR="00E51088" w:rsidRDefault="00E51088" w:rsidP="00E51088">
      <w:pPr>
        <w:pStyle w:val="BulletedList"/>
      </w:pPr>
      <w:r>
        <w:t xml:space="preserve">The local context for an international audience who may not be familiar with your </w:t>
      </w:r>
      <w:proofErr w:type="gramStart"/>
      <w:r>
        <w:t>community</w:t>
      </w:r>
      <w:proofErr w:type="gramEnd"/>
      <w:r>
        <w:t xml:space="preserve"> </w:t>
      </w:r>
    </w:p>
    <w:p w14:paraId="5AB627FA" w14:textId="0ABE3EB7" w:rsidR="00E51088" w:rsidRDefault="00E51088" w:rsidP="00E51088">
      <w:pPr>
        <w:pStyle w:val="BulletedList"/>
      </w:pPr>
      <w:r>
        <w:t xml:space="preserve">The problem the project / initiative / policy is trying to </w:t>
      </w:r>
      <w:proofErr w:type="gramStart"/>
      <w:r>
        <w:t>solve</w:t>
      </w:r>
      <w:proofErr w:type="gramEnd"/>
    </w:p>
    <w:p w14:paraId="3F789EEA" w14:textId="22246159" w:rsidR="00E51088" w:rsidRPr="00E51088" w:rsidRDefault="00E51088" w:rsidP="00E51088">
      <w:pPr>
        <w:pStyle w:val="BulletedList"/>
      </w:pPr>
      <w:r>
        <w:t>The goals of the project / initiative / policy</w:t>
      </w:r>
    </w:p>
    <w:p w14:paraId="18E2B709" w14:textId="69E3941E" w:rsidR="00815AC0" w:rsidRPr="00815AC0" w:rsidRDefault="003F1D48" w:rsidP="00815AC0">
      <w:pPr>
        <w:pStyle w:val="Heading2"/>
      </w:pPr>
      <w:r>
        <w:t>How does it work in practice?</w:t>
      </w:r>
    </w:p>
    <w:p w14:paraId="5CB640C7" w14:textId="30E5E86F" w:rsidR="00E51088" w:rsidRDefault="00E51088" w:rsidP="00E51088">
      <w:pPr>
        <w:pStyle w:val="Heading2"/>
        <w:rPr>
          <w:rFonts w:eastAsiaTheme="minorHAnsi" w:cstheme="minorBidi"/>
          <w:b w:val="0"/>
          <w:color w:val="000000" w:themeColor="text1"/>
          <w:sz w:val="20"/>
          <w:szCs w:val="22"/>
        </w:rPr>
      </w:pPr>
      <w:r>
        <w:rPr>
          <w:rFonts w:eastAsiaTheme="minorHAnsi" w:cstheme="minorBidi"/>
          <w:b w:val="0"/>
          <w:color w:val="000000" w:themeColor="text1"/>
          <w:sz w:val="20"/>
          <w:szCs w:val="22"/>
        </w:rPr>
        <w:t>3-4</w:t>
      </w:r>
      <w:r w:rsidRPr="00E51088">
        <w:rPr>
          <w:rFonts w:eastAsiaTheme="minorHAnsi" w:cstheme="minorBidi"/>
          <w:b w:val="0"/>
          <w:color w:val="000000" w:themeColor="text1"/>
          <w:sz w:val="20"/>
          <w:szCs w:val="22"/>
        </w:rPr>
        <w:t xml:space="preserve"> paragraphs </w:t>
      </w:r>
      <w:r>
        <w:rPr>
          <w:rFonts w:eastAsiaTheme="minorHAnsi" w:cstheme="minorBidi"/>
          <w:b w:val="0"/>
          <w:color w:val="000000" w:themeColor="text1"/>
          <w:sz w:val="20"/>
          <w:szCs w:val="22"/>
        </w:rPr>
        <w:t xml:space="preserve">outlining as specifically how the </w:t>
      </w:r>
      <w:r w:rsidRPr="00E51088">
        <w:rPr>
          <w:rFonts w:eastAsiaTheme="minorHAnsi" w:cstheme="minorBidi"/>
          <w:b w:val="0"/>
          <w:color w:val="000000" w:themeColor="text1"/>
          <w:sz w:val="20"/>
          <w:szCs w:val="22"/>
        </w:rPr>
        <w:t>project / initiative / policy</w:t>
      </w:r>
      <w:r>
        <w:rPr>
          <w:rFonts w:eastAsiaTheme="minorHAnsi" w:cstheme="minorBidi"/>
          <w:b w:val="0"/>
          <w:color w:val="000000" w:themeColor="text1"/>
          <w:sz w:val="20"/>
          <w:szCs w:val="22"/>
        </w:rPr>
        <w:t xml:space="preserve"> works.  Depending on the example, this may </w:t>
      </w:r>
      <w:proofErr w:type="gramStart"/>
      <w:r>
        <w:rPr>
          <w:rFonts w:eastAsiaTheme="minorHAnsi" w:cstheme="minorBidi"/>
          <w:b w:val="0"/>
          <w:color w:val="000000" w:themeColor="text1"/>
          <w:sz w:val="20"/>
          <w:szCs w:val="22"/>
        </w:rPr>
        <w:t>include</w:t>
      </w:r>
      <w:proofErr w:type="gramEnd"/>
    </w:p>
    <w:p w14:paraId="0D2419EB" w14:textId="0619B4EC" w:rsidR="00E51088" w:rsidRDefault="00E51088" w:rsidP="00E51088">
      <w:pPr>
        <w:pStyle w:val="Para0"/>
        <w:numPr>
          <w:ilvl w:val="0"/>
          <w:numId w:val="7"/>
        </w:numPr>
      </w:pPr>
      <w:r>
        <w:t>Targeting and recruitment of participants</w:t>
      </w:r>
    </w:p>
    <w:p w14:paraId="233E783F" w14:textId="66645959" w:rsidR="00E51088" w:rsidRDefault="00E51088" w:rsidP="00E51088">
      <w:pPr>
        <w:pStyle w:val="Para0"/>
        <w:numPr>
          <w:ilvl w:val="0"/>
          <w:numId w:val="7"/>
        </w:numPr>
      </w:pPr>
      <w:r>
        <w:t xml:space="preserve">Specific interventions </w:t>
      </w:r>
      <w:proofErr w:type="gramStart"/>
      <w:r>
        <w:t>delivered</w:t>
      </w:r>
      <w:proofErr w:type="gramEnd"/>
    </w:p>
    <w:p w14:paraId="3A4982BB" w14:textId="6F70990C" w:rsidR="00E51088" w:rsidRDefault="00E51088" w:rsidP="00E51088">
      <w:pPr>
        <w:pStyle w:val="Para0"/>
        <w:numPr>
          <w:ilvl w:val="0"/>
          <w:numId w:val="7"/>
        </w:numPr>
      </w:pPr>
      <w:r>
        <w:t xml:space="preserve">Development of new physical infrastructure </w:t>
      </w:r>
      <w:r w:rsidR="00FD7CBB">
        <w:t xml:space="preserve">or resources </w:t>
      </w:r>
    </w:p>
    <w:p w14:paraId="46C947E8" w14:textId="17B30A0B" w:rsidR="00E51088" w:rsidRDefault="00E51088" w:rsidP="00E51088">
      <w:pPr>
        <w:pStyle w:val="Para0"/>
        <w:numPr>
          <w:ilvl w:val="0"/>
          <w:numId w:val="7"/>
        </w:numPr>
      </w:pPr>
      <w:r>
        <w:t xml:space="preserve">Partners engaged and their specific </w:t>
      </w:r>
      <w:proofErr w:type="gramStart"/>
      <w:r>
        <w:t>roles</w:t>
      </w:r>
      <w:proofErr w:type="gramEnd"/>
    </w:p>
    <w:p w14:paraId="0DF6CD74" w14:textId="56291728" w:rsidR="00E51088" w:rsidRDefault="00E51088" w:rsidP="00E51088">
      <w:pPr>
        <w:pStyle w:val="Para0"/>
        <w:numPr>
          <w:ilvl w:val="0"/>
          <w:numId w:val="7"/>
        </w:numPr>
      </w:pPr>
      <w:r>
        <w:t xml:space="preserve">Specific policy / statutes that were </w:t>
      </w:r>
      <w:proofErr w:type="gramStart"/>
      <w:r>
        <w:t>changed</w:t>
      </w:r>
      <w:proofErr w:type="gramEnd"/>
      <w:r>
        <w:t xml:space="preserve"> </w:t>
      </w:r>
    </w:p>
    <w:p w14:paraId="1EAC39FA" w14:textId="162FD491" w:rsidR="00E51088" w:rsidRPr="00E51088" w:rsidRDefault="00E51088" w:rsidP="00E51088">
      <w:pPr>
        <w:pStyle w:val="Para0"/>
        <w:numPr>
          <w:ilvl w:val="0"/>
          <w:numId w:val="7"/>
        </w:numPr>
      </w:pPr>
      <w:r>
        <w:t>Financing mechanisms</w:t>
      </w:r>
    </w:p>
    <w:p w14:paraId="59F98A70" w14:textId="0D893333" w:rsidR="001D3C40" w:rsidRPr="00815AC0" w:rsidRDefault="003F1D48" w:rsidP="001D3C40">
      <w:pPr>
        <w:pStyle w:val="Heading2"/>
      </w:pPr>
      <w:r>
        <w:lastRenderedPageBreak/>
        <w:t>What has been the impact?</w:t>
      </w:r>
    </w:p>
    <w:p w14:paraId="28BF9D12" w14:textId="4B7B6B36" w:rsidR="001D3C40" w:rsidRPr="00E51088" w:rsidRDefault="00E51088" w:rsidP="001D3C40">
      <w:pPr>
        <w:pStyle w:val="Para0"/>
        <w:rPr>
          <w:lang w:val="en-US"/>
        </w:rPr>
      </w:pPr>
      <w:r>
        <w:t xml:space="preserve">Include any evaluation evidence that demonstrates the impact of the </w:t>
      </w:r>
      <w:r w:rsidRPr="00E51088">
        <w:t>project / initiative / policy</w:t>
      </w:r>
      <w:r>
        <w:t xml:space="preserve">. If none is available, please indicate how you intend to measure the impact / success of the programme. </w:t>
      </w:r>
    </w:p>
    <w:p w14:paraId="08A46EE3" w14:textId="637DD449" w:rsidR="00C56325" w:rsidRPr="00763D55" w:rsidRDefault="003F1D48" w:rsidP="00763D55">
      <w:pPr>
        <w:pStyle w:val="Heading2"/>
      </w:pPr>
      <w:r w:rsidRPr="00763D55">
        <w:t>What can other communities learn from this example?</w:t>
      </w:r>
    </w:p>
    <w:p w14:paraId="15C189EA" w14:textId="10303C02" w:rsidR="006A2DCF" w:rsidRPr="00E51088" w:rsidRDefault="00E51088" w:rsidP="006A2DCF">
      <w:pPr>
        <w:pStyle w:val="Para0"/>
        <w:rPr>
          <w:lang w:val="en-US"/>
        </w:rPr>
      </w:pPr>
      <w:r>
        <w:rPr>
          <w:lang w:val="en-US"/>
        </w:rPr>
        <w:t>Include 3-4 bullets on the key take</w:t>
      </w:r>
      <w:r w:rsidR="00FD7CBB">
        <w:rPr>
          <w:lang w:val="en-US"/>
        </w:rPr>
        <w:t>a</w:t>
      </w:r>
      <w:r>
        <w:rPr>
          <w:lang w:val="en-US"/>
        </w:rPr>
        <w:t xml:space="preserve">ways that may be transferrable to other communities wishing to implement a similar </w:t>
      </w:r>
      <w:r>
        <w:t>project / initiative / policy</w:t>
      </w:r>
      <w:r>
        <w:rPr>
          <w:lang w:val="en-US"/>
        </w:rPr>
        <w:t xml:space="preserve">.  Remember, others can learn as much from what did </w:t>
      </w:r>
      <w:r>
        <w:rPr>
          <w:u w:val="single"/>
          <w:lang w:val="en-US"/>
        </w:rPr>
        <w:t>not</w:t>
      </w:r>
      <w:r>
        <w:t xml:space="preserve"> work in your experience as what did work. </w:t>
      </w:r>
    </w:p>
    <w:p w14:paraId="1609264E" w14:textId="1DC425CA" w:rsidR="00C56325" w:rsidRDefault="001D3C40" w:rsidP="00C56325">
      <w:pPr>
        <w:pStyle w:val="Heading2"/>
      </w:pPr>
      <w:r>
        <w:t>Further information</w:t>
      </w:r>
    </w:p>
    <w:p w14:paraId="0E4F15BE" w14:textId="455CE5D6" w:rsidR="001D3C40" w:rsidRDefault="00E51088" w:rsidP="00C56325">
      <w:pPr>
        <w:pStyle w:val="Para0"/>
      </w:pPr>
      <w:r>
        <w:t xml:space="preserve">Include links to any further supporting materials about the programme, including in your own country language. </w:t>
      </w:r>
    </w:p>
    <w:p w14:paraId="26FFE8DC" w14:textId="77777777" w:rsidR="001D3C40" w:rsidRDefault="001D3C40" w:rsidP="00C56325">
      <w:pPr>
        <w:pStyle w:val="Heading2"/>
      </w:pPr>
      <w:r>
        <w:t>OECD resources</w:t>
      </w:r>
    </w:p>
    <w:p w14:paraId="13B5DD19" w14:textId="6272827A" w:rsidR="001D3C40" w:rsidRPr="00E51088" w:rsidRDefault="00E51088" w:rsidP="001D3C40">
      <w:pPr>
        <w:pStyle w:val="Para0"/>
        <w:rPr>
          <w:rFonts w:eastAsiaTheme="majorEastAsia" w:cstheme="majorBidi"/>
          <w:b/>
          <w:i/>
          <w:iCs/>
          <w:color w:val="4E81BD" w:themeColor="accent1"/>
          <w:sz w:val="24"/>
          <w:szCs w:val="26"/>
        </w:rPr>
      </w:pPr>
      <w:r w:rsidRPr="00E51088">
        <w:rPr>
          <w:i/>
          <w:iCs/>
        </w:rPr>
        <w:t xml:space="preserve">The OECD will complete this </w:t>
      </w:r>
      <w:proofErr w:type="gramStart"/>
      <w:r w:rsidRPr="00E51088">
        <w:rPr>
          <w:i/>
          <w:iCs/>
        </w:rPr>
        <w:t>section</w:t>
      </w:r>
      <w:proofErr w:type="gramEnd"/>
    </w:p>
    <w:sectPr w:rsidR="001D3C40" w:rsidRPr="00E51088" w:rsidSect="002159FD">
      <w:headerReference w:type="even" r:id="rId20"/>
      <w:headerReference w:type="default" r:id="rId21"/>
      <w:footerReference w:type="even" r:id="rId22"/>
      <w:footerReference w:type="default" r:id="rId23"/>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16A5" w14:textId="77777777" w:rsidR="00916425" w:rsidRDefault="00916425" w:rsidP="00CC3749"/>
  </w:endnote>
  <w:endnote w:type="continuationSeparator" w:id="0">
    <w:p w14:paraId="1C819344" w14:textId="77777777" w:rsidR="00916425" w:rsidRPr="00CF4424" w:rsidRDefault="00916425" w:rsidP="00CF4424">
      <w:pPr>
        <w:pStyle w:val="Footer"/>
        <w:jc w:val="both"/>
      </w:pPr>
    </w:p>
  </w:endnote>
  <w:endnote w:type="continuationNotice" w:id="1">
    <w:p w14:paraId="1199A8B6" w14:textId="77777777" w:rsidR="00916425" w:rsidRDefault="00916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tatLink">
    <w:panose1 w:val="02000000000000000000"/>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sdtPr>
    <w:sdtEndPr/>
    <w:sdtContent>
      <w:p w14:paraId="1887F7F4" w14:textId="77777777" w:rsidR="00BD08FB" w:rsidRDefault="00BD08FB" w:rsidP="004E100F">
        <w:pPr>
          <w:pStyle w:val="Footer"/>
          <w:jc w:val="right"/>
        </w:pPr>
        <w:r>
          <w:t xml:space="preserve"> </w:t>
        </w:r>
      </w:p>
    </w:sdtContent>
  </w:sdt>
  <w:sdt>
    <w:sdtPr>
      <w:alias w:val="Classification"/>
      <w:tag w:val="txtHeaderClassif"/>
      <w:id w:val="-1918931641"/>
      <w:lock w:val="sdtLocked"/>
    </w:sdtPr>
    <w:sdtEndPr/>
    <w:sdtContent>
      <w:p w14:paraId="333FFF3B" w14:textId="77777777" w:rsidR="00BD08FB" w:rsidRDefault="00BD08FB"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sdtPr>
    <w:sdtEndPr/>
    <w:sdtContent>
      <w:p w14:paraId="6538A043" w14:textId="77777777" w:rsidR="00BD08FB" w:rsidRPr="00FD7BD8" w:rsidRDefault="00BD08FB" w:rsidP="004E100F">
        <w:pPr>
          <w:pStyle w:val="Footer"/>
          <w:jc w:val="left"/>
          <w:rPr>
            <w:caps w:val="0"/>
            <w:szCs w:val="16"/>
          </w:rPr>
        </w:pPr>
        <w:r>
          <w:t xml:space="preserve"> </w:t>
        </w:r>
      </w:p>
    </w:sdtContent>
  </w:sdt>
  <w:sdt>
    <w:sdtPr>
      <w:alias w:val="Classification"/>
      <w:tag w:val="txtHeaderClassif"/>
      <w:id w:val="-311407045"/>
      <w:lock w:val="sdtLocked"/>
    </w:sdtPr>
    <w:sdtEndPr/>
    <w:sdtContent>
      <w:p w14:paraId="48691F87" w14:textId="77777777" w:rsidR="00BD08FB" w:rsidRPr="00FD7BD8" w:rsidRDefault="00BD08FB" w:rsidP="004E100F">
        <w:pPr>
          <w:pStyle w:val="FooterClassification"/>
          <w:rPr>
            <w:szCs w:val="16"/>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8F2E" w14:textId="77777777" w:rsidR="00916425" w:rsidRDefault="00916425" w:rsidP="00CC3749">
      <w:r>
        <w:separator/>
      </w:r>
    </w:p>
  </w:footnote>
  <w:footnote w:type="continuationSeparator" w:id="0">
    <w:p w14:paraId="20C723E8" w14:textId="77777777" w:rsidR="00916425" w:rsidRDefault="00916425" w:rsidP="00CC3749">
      <w:r>
        <w:continuationSeparator/>
      </w:r>
    </w:p>
  </w:footnote>
  <w:footnote w:type="continuationNotice" w:id="1">
    <w:p w14:paraId="671B04F0" w14:textId="77777777" w:rsidR="00916425" w:rsidRDefault="00916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62D3" w14:textId="3E323F02" w:rsidR="00BD08FB" w:rsidRDefault="008E2633" w:rsidP="004E100F">
    <w:pPr>
      <w:pStyle w:val="Header"/>
    </w:pPr>
    <w:sdt>
      <w:sdtPr>
        <w:rPr>
          <w:rStyle w:val="PageNumber"/>
        </w:rPr>
        <w:alias w:val="Page Number"/>
        <w:tag w:val="TxtPageNumber"/>
        <w:id w:val="-1835755985"/>
        <w:lock w:val="sdtLocked"/>
      </w:sdtPr>
      <w:sdtEndPr>
        <w:rPr>
          <w:rStyle w:val="DefaultParagraphFont"/>
          <w:b w:val="0"/>
        </w:rPr>
      </w:sdtEndPr>
      <w:sdtContent>
        <w:r w:rsidR="00BD08FB" w:rsidRPr="00CC3749">
          <w:rPr>
            <w:rStyle w:val="PageNumber"/>
          </w:rPr>
          <w:fldChar w:fldCharType="begin"/>
        </w:r>
        <w:r w:rsidR="00BD08FB" w:rsidRPr="00CC3749">
          <w:rPr>
            <w:rStyle w:val="PageNumber"/>
          </w:rPr>
          <w:instrText xml:space="preserve"> PAGE   \* MERGEFORMAT </w:instrText>
        </w:r>
        <w:r w:rsidR="00BD08FB" w:rsidRPr="00CC3749">
          <w:rPr>
            <w:rStyle w:val="PageNumber"/>
          </w:rPr>
          <w:fldChar w:fldCharType="separate"/>
        </w:r>
        <w:r w:rsidR="00145D65">
          <w:rPr>
            <w:rStyle w:val="PageNumber"/>
            <w:noProof/>
          </w:rPr>
          <w:t>4</w:t>
        </w:r>
        <w:r w:rsidR="00BD08FB" w:rsidRPr="00CC3749">
          <w:rPr>
            <w:rStyle w:val="PageNumber"/>
            <w:noProof/>
          </w:rPr>
          <w:fldChar w:fldCharType="end"/>
        </w:r>
      </w:sdtContent>
    </w:sdt>
    <w:r w:rsidR="00BD08FB">
      <w:t xml:space="preserve"> </w:t>
    </w:r>
    <w:r w:rsidR="00BD08FB">
      <w:rPr>
        <w:rFonts w:ascii="Symbol" w:eastAsia="Symbol" w:hAnsi="Symbol" w:cs="Symbol"/>
      </w:rPr>
      <w:t></w:t>
    </w:r>
    <w:r w:rsidR="00BD08FB">
      <w:t xml:space="preserve"> </w:t>
    </w:r>
    <w:sdt>
      <w:sdtPr>
        <w:rPr>
          <w:rStyle w:val="HeaderTitle"/>
        </w:rPr>
        <w:alias w:val="Cote/Chapter"/>
        <w:tag w:val="txtHeaderValue"/>
        <w:id w:val="-308635562"/>
        <w:lock w:val="sdtLocked"/>
      </w:sdtPr>
      <w:sdtEndPr>
        <w:rPr>
          <w:rStyle w:val="DefaultParagraphFont"/>
          <w:caps w:val="0"/>
          <w:sz w:val="22"/>
        </w:rPr>
      </w:sdtEndPr>
      <w:sdtContent>
        <w:r w:rsidR="00BD08FB">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378" w14:textId="1020F7FF" w:rsidR="00BD08FB" w:rsidRDefault="008E2633"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BD08FB">
          <w:rPr>
            <w:rStyle w:val="HeaderTitle"/>
          </w:rPr>
          <w:t xml:space="preserve"> </w:t>
        </w:r>
      </w:sdtContent>
    </w:sdt>
    <w:r w:rsidR="00BD08FB">
      <w:rPr>
        <w:rStyle w:val="PageNumber"/>
      </w:rPr>
      <w:t xml:space="preserve">  </w:t>
    </w:r>
    <w:sdt>
      <w:sdtPr>
        <w:rPr>
          <w:rStyle w:val="PageNumber"/>
        </w:rPr>
        <w:alias w:val="Page Number"/>
        <w:tag w:val="TxtPageNumber"/>
        <w:id w:val="1076251128"/>
        <w:lock w:val="sdtLocked"/>
        <w:showingPlcHdr/>
      </w:sdtPr>
      <w:sdtEndPr>
        <w:rPr>
          <w:rStyle w:val="DefaultParagraphFont"/>
          <w:b w:val="0"/>
        </w:rPr>
      </w:sdtEndPr>
      <w:sdtContent>
        <w:r w:rsidR="001C12C2">
          <w:rPr>
            <w:rStyle w:val="PageNumber"/>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B7015"/>
    <w:multiLevelType w:val="hybridMultilevel"/>
    <w:tmpl w:val="3544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81212"/>
    <w:multiLevelType w:val="hybridMultilevel"/>
    <w:tmpl w:val="EBE0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662BB"/>
    <w:multiLevelType w:val="hybridMultilevel"/>
    <w:tmpl w:val="4194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13" w:hanging="360"/>
      </w:pPr>
      <w:rPr>
        <w:rFonts w:ascii="Courier New" w:hAnsi="Courier New" w:cs="Courier New" w:hint="default"/>
      </w:rPr>
    </w:lvl>
    <w:lvl w:ilvl="2" w:tplc="04090005" w:tentative="1">
      <w:start w:val="1"/>
      <w:numFmt w:val="bullet"/>
      <w:lvlText w:val=""/>
      <w:lvlJc w:val="left"/>
      <w:pPr>
        <w:ind w:left="1633" w:hanging="360"/>
      </w:pPr>
      <w:rPr>
        <w:rFonts w:ascii="Wingdings" w:hAnsi="Wingdings" w:hint="default"/>
      </w:rPr>
    </w:lvl>
    <w:lvl w:ilvl="3" w:tplc="04090001" w:tentative="1">
      <w:start w:val="1"/>
      <w:numFmt w:val="bullet"/>
      <w:lvlText w:val=""/>
      <w:lvlJc w:val="left"/>
      <w:pPr>
        <w:ind w:left="2353" w:hanging="360"/>
      </w:pPr>
      <w:rPr>
        <w:rFonts w:ascii="Symbol" w:hAnsi="Symbol" w:hint="default"/>
      </w:rPr>
    </w:lvl>
    <w:lvl w:ilvl="4" w:tplc="04090003" w:tentative="1">
      <w:start w:val="1"/>
      <w:numFmt w:val="bullet"/>
      <w:lvlText w:val="o"/>
      <w:lvlJc w:val="left"/>
      <w:pPr>
        <w:ind w:left="3073" w:hanging="360"/>
      </w:pPr>
      <w:rPr>
        <w:rFonts w:ascii="Courier New" w:hAnsi="Courier New" w:cs="Courier New" w:hint="default"/>
      </w:rPr>
    </w:lvl>
    <w:lvl w:ilvl="5" w:tplc="04090005" w:tentative="1">
      <w:start w:val="1"/>
      <w:numFmt w:val="bullet"/>
      <w:lvlText w:val=""/>
      <w:lvlJc w:val="left"/>
      <w:pPr>
        <w:ind w:left="3793" w:hanging="360"/>
      </w:pPr>
      <w:rPr>
        <w:rFonts w:ascii="Wingdings" w:hAnsi="Wingdings" w:hint="default"/>
      </w:rPr>
    </w:lvl>
    <w:lvl w:ilvl="6" w:tplc="04090001" w:tentative="1">
      <w:start w:val="1"/>
      <w:numFmt w:val="bullet"/>
      <w:lvlText w:val=""/>
      <w:lvlJc w:val="left"/>
      <w:pPr>
        <w:ind w:left="4513" w:hanging="360"/>
      </w:pPr>
      <w:rPr>
        <w:rFonts w:ascii="Symbol" w:hAnsi="Symbol" w:hint="default"/>
      </w:rPr>
    </w:lvl>
    <w:lvl w:ilvl="7" w:tplc="04090003" w:tentative="1">
      <w:start w:val="1"/>
      <w:numFmt w:val="bullet"/>
      <w:lvlText w:val="o"/>
      <w:lvlJc w:val="left"/>
      <w:pPr>
        <w:ind w:left="5233" w:hanging="360"/>
      </w:pPr>
      <w:rPr>
        <w:rFonts w:ascii="Courier New" w:hAnsi="Courier New" w:cs="Courier New" w:hint="default"/>
      </w:rPr>
    </w:lvl>
    <w:lvl w:ilvl="8" w:tplc="04090005" w:tentative="1">
      <w:start w:val="1"/>
      <w:numFmt w:val="bullet"/>
      <w:lvlText w:val=""/>
      <w:lvlJc w:val="left"/>
      <w:pPr>
        <w:ind w:left="5953" w:hanging="360"/>
      </w:pPr>
      <w:rPr>
        <w:rFonts w:ascii="Wingdings" w:hAnsi="Wingdings" w:hint="default"/>
      </w:rPr>
    </w:lvl>
  </w:abstractNum>
  <w:abstractNum w:abstractNumId="8"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5D8F0F59"/>
    <w:multiLevelType w:val="hybridMultilevel"/>
    <w:tmpl w:val="7FF2E42E"/>
    <w:lvl w:ilvl="0" w:tplc="75268F3A">
      <w:start w:val="1"/>
      <w:numFmt w:val="bullet"/>
      <w:lvlText w:val=""/>
      <w:lvlJc w:val="left"/>
      <w:pPr>
        <w:ind w:left="720" w:hanging="360"/>
      </w:pPr>
      <w:rPr>
        <w:rFonts w:ascii="Symbol" w:hAnsi="Symbol" w:hint="default"/>
        <w:color w:val="4E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85C16"/>
    <w:multiLevelType w:val="hybridMultilevel"/>
    <w:tmpl w:val="842E7D32"/>
    <w:lvl w:ilvl="0" w:tplc="4874124E">
      <w:start w:val="2"/>
      <w:numFmt w:val="bullet"/>
      <w:lvlText w:val="-"/>
      <w:lvlJc w:val="left"/>
      <w:pPr>
        <w:ind w:left="1607" w:hanging="360"/>
      </w:pPr>
      <w:rPr>
        <w:rFonts w:ascii="Arial" w:eastAsiaTheme="minorHAnsi" w:hAnsi="Arial" w:cs="Aria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16cid:durableId="576673846">
    <w:abstractNumId w:val="3"/>
  </w:num>
  <w:num w:numId="2" w16cid:durableId="1586039315">
    <w:abstractNumId w:val="4"/>
  </w:num>
  <w:num w:numId="3" w16cid:durableId="326982476">
    <w:abstractNumId w:val="1"/>
  </w:num>
  <w:num w:numId="4" w16cid:durableId="115831441">
    <w:abstractNumId w:val="5"/>
  </w:num>
  <w:num w:numId="5" w16cid:durableId="1017973593">
    <w:abstractNumId w:val="0"/>
  </w:num>
  <w:num w:numId="6" w16cid:durableId="130826580">
    <w:abstractNumId w:val="8"/>
  </w:num>
  <w:num w:numId="7" w16cid:durableId="110325061">
    <w:abstractNumId w:val="6"/>
  </w:num>
  <w:num w:numId="8" w16cid:durableId="2063402027">
    <w:abstractNumId w:val="10"/>
  </w:num>
  <w:num w:numId="9" w16cid:durableId="1644195014">
    <w:abstractNumId w:val="7"/>
  </w:num>
  <w:num w:numId="10" w16cid:durableId="594440533">
    <w:abstractNumId w:val="2"/>
  </w:num>
  <w:num w:numId="11" w16cid:durableId="20148710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SortMethod w:val="0000"/>
  <w:defaultTabStop w:val="720"/>
  <w:hyphenationZone w:val="425"/>
  <w:evenAndOddHeaders/>
  <w:characterSpacingControl w:val="doNotCompress"/>
  <w:hdrShapeDefaults>
    <o:shapedefaults v:ext="edit" spidmax="2050"/>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DocumentClassification" w:val="For Official Use"/>
    <w:docVar w:name="OECDDocumentContactInfo" w:val="Enter contact names here."/>
    <w:docVar w:name="OECDDocumentCote" w:val="POVERTY &amp; INEQUALITY"/>
    <w:docVar w:name="OECDDocumentDocumentAbstract" w:val="Information Note: Use this area to provide a brief summary of the document or highlight any important information. This text will be displayed on the document page in O.N.E for Members and Partners."/>
    <w:docVar w:name="OECDDocumentDocumentLanguage" w:val="English"/>
    <w:docVar w:name="OECDDocumentId" w:val="BD7C2A8C9DE937FA4A86C1B565BF584C9B72CF73ECF109E43273069B03D2DA3B"/>
    <w:docVar w:name="OECDDocumentOriginalLanguage" w:val="English"/>
    <w:docVar w:name="OECDDocumentValidationDate" w:val="03/05/2021 09:33:50"/>
    <w:docVar w:name="OECDDocumentValidationErrors" w:val="1"/>
    <w:docVar w:name="OECDDocumentValidationWarnings" w:val="0"/>
    <w:docVar w:name="OECDDocumentValidationWordCount" w:val="1751"/>
    <w:docVar w:name="OECDTemplateLocation" w:val="w:\office2016\workgroup templates"/>
    <w:docVar w:name="OECDTemplateName" w:val="ONE Author ODPub.dotx"/>
    <w:docVar w:name="OECDTemplateVersion" w:val="3.20"/>
  </w:docVars>
  <w:rsids>
    <w:rsidRoot w:val="00F92C06"/>
    <w:rsid w:val="000037D9"/>
    <w:rsid w:val="00004DAB"/>
    <w:rsid w:val="000064D6"/>
    <w:rsid w:val="00017230"/>
    <w:rsid w:val="00024178"/>
    <w:rsid w:val="00025C80"/>
    <w:rsid w:val="00027D14"/>
    <w:rsid w:val="00030E85"/>
    <w:rsid w:val="00030E8C"/>
    <w:rsid w:val="000338B2"/>
    <w:rsid w:val="00033E50"/>
    <w:rsid w:val="000340A6"/>
    <w:rsid w:val="00037638"/>
    <w:rsid w:val="00041FFA"/>
    <w:rsid w:val="0004402D"/>
    <w:rsid w:val="00044517"/>
    <w:rsid w:val="000454E8"/>
    <w:rsid w:val="00050804"/>
    <w:rsid w:val="0005102C"/>
    <w:rsid w:val="00052575"/>
    <w:rsid w:val="00052588"/>
    <w:rsid w:val="000542B8"/>
    <w:rsid w:val="00055124"/>
    <w:rsid w:val="00055536"/>
    <w:rsid w:val="00064C7A"/>
    <w:rsid w:val="00065381"/>
    <w:rsid w:val="00070F56"/>
    <w:rsid w:val="00075543"/>
    <w:rsid w:val="0007759B"/>
    <w:rsid w:val="00083A40"/>
    <w:rsid w:val="00085197"/>
    <w:rsid w:val="00091741"/>
    <w:rsid w:val="00096D2C"/>
    <w:rsid w:val="000A5133"/>
    <w:rsid w:val="000A655C"/>
    <w:rsid w:val="000A69AD"/>
    <w:rsid w:val="000A6A27"/>
    <w:rsid w:val="000B03E2"/>
    <w:rsid w:val="000B0F8D"/>
    <w:rsid w:val="000B3B48"/>
    <w:rsid w:val="000B474A"/>
    <w:rsid w:val="000B5C41"/>
    <w:rsid w:val="000B5D08"/>
    <w:rsid w:val="000B647A"/>
    <w:rsid w:val="000B74AE"/>
    <w:rsid w:val="000B7665"/>
    <w:rsid w:val="000B7B86"/>
    <w:rsid w:val="000C0FE0"/>
    <w:rsid w:val="000C1DF4"/>
    <w:rsid w:val="000D34F9"/>
    <w:rsid w:val="000D4550"/>
    <w:rsid w:val="000D51EB"/>
    <w:rsid w:val="000D6212"/>
    <w:rsid w:val="000E2490"/>
    <w:rsid w:val="000E2815"/>
    <w:rsid w:val="000E3FBA"/>
    <w:rsid w:val="000E5F57"/>
    <w:rsid w:val="000E7C29"/>
    <w:rsid w:val="000F040F"/>
    <w:rsid w:val="000F0C38"/>
    <w:rsid w:val="000F68AF"/>
    <w:rsid w:val="00101323"/>
    <w:rsid w:val="00103AB9"/>
    <w:rsid w:val="001045F9"/>
    <w:rsid w:val="00111592"/>
    <w:rsid w:val="00111A19"/>
    <w:rsid w:val="0011689B"/>
    <w:rsid w:val="0011701E"/>
    <w:rsid w:val="00117B79"/>
    <w:rsid w:val="001227F7"/>
    <w:rsid w:val="00125541"/>
    <w:rsid w:val="00126A91"/>
    <w:rsid w:val="00130B1E"/>
    <w:rsid w:val="001313D9"/>
    <w:rsid w:val="00132E78"/>
    <w:rsid w:val="0013430E"/>
    <w:rsid w:val="00141953"/>
    <w:rsid w:val="0014512F"/>
    <w:rsid w:val="00145D65"/>
    <w:rsid w:val="00146063"/>
    <w:rsid w:val="0014780E"/>
    <w:rsid w:val="0015065F"/>
    <w:rsid w:val="00151AE5"/>
    <w:rsid w:val="001534D7"/>
    <w:rsid w:val="001535B9"/>
    <w:rsid w:val="00157A58"/>
    <w:rsid w:val="00160B10"/>
    <w:rsid w:val="00160D78"/>
    <w:rsid w:val="00170C55"/>
    <w:rsid w:val="00173418"/>
    <w:rsid w:val="0017595D"/>
    <w:rsid w:val="00183469"/>
    <w:rsid w:val="00192BE9"/>
    <w:rsid w:val="001931F5"/>
    <w:rsid w:val="001933C5"/>
    <w:rsid w:val="00196642"/>
    <w:rsid w:val="001A3DBD"/>
    <w:rsid w:val="001A42BD"/>
    <w:rsid w:val="001A55EC"/>
    <w:rsid w:val="001B0342"/>
    <w:rsid w:val="001B2144"/>
    <w:rsid w:val="001B2FAD"/>
    <w:rsid w:val="001B4E01"/>
    <w:rsid w:val="001B4FA2"/>
    <w:rsid w:val="001C0B13"/>
    <w:rsid w:val="001C12C2"/>
    <w:rsid w:val="001C1F73"/>
    <w:rsid w:val="001C43C2"/>
    <w:rsid w:val="001C4E4F"/>
    <w:rsid w:val="001C617B"/>
    <w:rsid w:val="001D36D4"/>
    <w:rsid w:val="001D3952"/>
    <w:rsid w:val="001D3C40"/>
    <w:rsid w:val="001E111D"/>
    <w:rsid w:val="001E1F22"/>
    <w:rsid w:val="001F0614"/>
    <w:rsid w:val="001F11B3"/>
    <w:rsid w:val="001F18A8"/>
    <w:rsid w:val="001F5E61"/>
    <w:rsid w:val="001F63FD"/>
    <w:rsid w:val="001F6920"/>
    <w:rsid w:val="001F76B3"/>
    <w:rsid w:val="001F7E5F"/>
    <w:rsid w:val="00201266"/>
    <w:rsid w:val="00202409"/>
    <w:rsid w:val="00203113"/>
    <w:rsid w:val="00203CC1"/>
    <w:rsid w:val="00206341"/>
    <w:rsid w:val="002074F9"/>
    <w:rsid w:val="00207F1A"/>
    <w:rsid w:val="00210A5D"/>
    <w:rsid w:val="002159FD"/>
    <w:rsid w:val="00224AC3"/>
    <w:rsid w:val="00224BFF"/>
    <w:rsid w:val="0022556E"/>
    <w:rsid w:val="00226559"/>
    <w:rsid w:val="00226FE3"/>
    <w:rsid w:val="00237A1B"/>
    <w:rsid w:val="00241826"/>
    <w:rsid w:val="0025481A"/>
    <w:rsid w:val="002565E1"/>
    <w:rsid w:val="00260935"/>
    <w:rsid w:val="00263627"/>
    <w:rsid w:val="002743BE"/>
    <w:rsid w:val="00275477"/>
    <w:rsid w:val="00276F99"/>
    <w:rsid w:val="002818F4"/>
    <w:rsid w:val="00283019"/>
    <w:rsid w:val="00283FDD"/>
    <w:rsid w:val="00287ED5"/>
    <w:rsid w:val="00290723"/>
    <w:rsid w:val="002969A3"/>
    <w:rsid w:val="00296CE1"/>
    <w:rsid w:val="002A2091"/>
    <w:rsid w:val="002A226D"/>
    <w:rsid w:val="002A34CD"/>
    <w:rsid w:val="002A6B56"/>
    <w:rsid w:val="002B353F"/>
    <w:rsid w:val="002C1DD6"/>
    <w:rsid w:val="002C28B2"/>
    <w:rsid w:val="002D7C57"/>
    <w:rsid w:val="002E0230"/>
    <w:rsid w:val="002E1182"/>
    <w:rsid w:val="002E6311"/>
    <w:rsid w:val="002E6C5C"/>
    <w:rsid w:val="002F3A06"/>
    <w:rsid w:val="002F44CF"/>
    <w:rsid w:val="002F605B"/>
    <w:rsid w:val="003016CB"/>
    <w:rsid w:val="00303173"/>
    <w:rsid w:val="003055FB"/>
    <w:rsid w:val="00305C43"/>
    <w:rsid w:val="00307FD5"/>
    <w:rsid w:val="00310601"/>
    <w:rsid w:val="003155C6"/>
    <w:rsid w:val="00323108"/>
    <w:rsid w:val="00323EAD"/>
    <w:rsid w:val="00324483"/>
    <w:rsid w:val="003264C2"/>
    <w:rsid w:val="00326CAE"/>
    <w:rsid w:val="003276FA"/>
    <w:rsid w:val="00333261"/>
    <w:rsid w:val="00337396"/>
    <w:rsid w:val="00347AA2"/>
    <w:rsid w:val="00350662"/>
    <w:rsid w:val="00350963"/>
    <w:rsid w:val="00350CCC"/>
    <w:rsid w:val="0035293B"/>
    <w:rsid w:val="00352A3C"/>
    <w:rsid w:val="003570CA"/>
    <w:rsid w:val="003578FC"/>
    <w:rsid w:val="00360508"/>
    <w:rsid w:val="003609A8"/>
    <w:rsid w:val="0036630D"/>
    <w:rsid w:val="00366BED"/>
    <w:rsid w:val="00372918"/>
    <w:rsid w:val="00375A7C"/>
    <w:rsid w:val="00376570"/>
    <w:rsid w:val="00381AB2"/>
    <w:rsid w:val="00386F03"/>
    <w:rsid w:val="003957E7"/>
    <w:rsid w:val="00397CAB"/>
    <w:rsid w:val="003A3A69"/>
    <w:rsid w:val="003A72FB"/>
    <w:rsid w:val="003B0FCE"/>
    <w:rsid w:val="003B2A12"/>
    <w:rsid w:val="003B2EF0"/>
    <w:rsid w:val="003B312C"/>
    <w:rsid w:val="003B42F8"/>
    <w:rsid w:val="003B4EB8"/>
    <w:rsid w:val="003C4738"/>
    <w:rsid w:val="003C6E42"/>
    <w:rsid w:val="003D0071"/>
    <w:rsid w:val="003D0145"/>
    <w:rsid w:val="003D0D81"/>
    <w:rsid w:val="003D283F"/>
    <w:rsid w:val="003D7251"/>
    <w:rsid w:val="003E0362"/>
    <w:rsid w:val="003E2E5C"/>
    <w:rsid w:val="003E5BE5"/>
    <w:rsid w:val="003E6393"/>
    <w:rsid w:val="003E7235"/>
    <w:rsid w:val="003F1D48"/>
    <w:rsid w:val="003F3341"/>
    <w:rsid w:val="003F3E9F"/>
    <w:rsid w:val="003F41F8"/>
    <w:rsid w:val="003F466D"/>
    <w:rsid w:val="003F6258"/>
    <w:rsid w:val="003F73EB"/>
    <w:rsid w:val="004036CB"/>
    <w:rsid w:val="00403A1F"/>
    <w:rsid w:val="00404A52"/>
    <w:rsid w:val="00407712"/>
    <w:rsid w:val="00412028"/>
    <w:rsid w:val="004120ED"/>
    <w:rsid w:val="00415D2D"/>
    <w:rsid w:val="00416703"/>
    <w:rsid w:val="00420A1A"/>
    <w:rsid w:val="004230BA"/>
    <w:rsid w:val="004234CE"/>
    <w:rsid w:val="004243B4"/>
    <w:rsid w:val="004259A6"/>
    <w:rsid w:val="0042639B"/>
    <w:rsid w:val="004348F1"/>
    <w:rsid w:val="00440BB4"/>
    <w:rsid w:val="00440FA5"/>
    <w:rsid w:val="00443E4A"/>
    <w:rsid w:val="00444C08"/>
    <w:rsid w:val="00445F29"/>
    <w:rsid w:val="004529B7"/>
    <w:rsid w:val="00452DA0"/>
    <w:rsid w:val="00453410"/>
    <w:rsid w:val="004568D6"/>
    <w:rsid w:val="00456E03"/>
    <w:rsid w:val="00461C3F"/>
    <w:rsid w:val="0046201C"/>
    <w:rsid w:val="004622CF"/>
    <w:rsid w:val="00462721"/>
    <w:rsid w:val="00463BB5"/>
    <w:rsid w:val="00464ED3"/>
    <w:rsid w:val="004661B2"/>
    <w:rsid w:val="004730E1"/>
    <w:rsid w:val="004854BB"/>
    <w:rsid w:val="0048642E"/>
    <w:rsid w:val="004A00A8"/>
    <w:rsid w:val="004A117A"/>
    <w:rsid w:val="004A1A3F"/>
    <w:rsid w:val="004A1A7B"/>
    <w:rsid w:val="004A1CD2"/>
    <w:rsid w:val="004A3C9A"/>
    <w:rsid w:val="004A4B29"/>
    <w:rsid w:val="004A6F9B"/>
    <w:rsid w:val="004B163D"/>
    <w:rsid w:val="004B1F7C"/>
    <w:rsid w:val="004B5FFB"/>
    <w:rsid w:val="004B7B10"/>
    <w:rsid w:val="004C102F"/>
    <w:rsid w:val="004C44A3"/>
    <w:rsid w:val="004C6A71"/>
    <w:rsid w:val="004D1998"/>
    <w:rsid w:val="004D6FC8"/>
    <w:rsid w:val="004E100F"/>
    <w:rsid w:val="004E367D"/>
    <w:rsid w:val="004E4993"/>
    <w:rsid w:val="004E50A8"/>
    <w:rsid w:val="004F1D9C"/>
    <w:rsid w:val="004F644E"/>
    <w:rsid w:val="004F6BF2"/>
    <w:rsid w:val="004F6CB7"/>
    <w:rsid w:val="005011D9"/>
    <w:rsid w:val="00502163"/>
    <w:rsid w:val="00502342"/>
    <w:rsid w:val="005059C6"/>
    <w:rsid w:val="00510E93"/>
    <w:rsid w:val="00511263"/>
    <w:rsid w:val="0051162B"/>
    <w:rsid w:val="00514794"/>
    <w:rsid w:val="0051483E"/>
    <w:rsid w:val="00515046"/>
    <w:rsid w:val="00523806"/>
    <w:rsid w:val="00524708"/>
    <w:rsid w:val="00524825"/>
    <w:rsid w:val="0052749E"/>
    <w:rsid w:val="005360A8"/>
    <w:rsid w:val="005361EC"/>
    <w:rsid w:val="00543135"/>
    <w:rsid w:val="005527A6"/>
    <w:rsid w:val="0056606B"/>
    <w:rsid w:val="005662E5"/>
    <w:rsid w:val="00567146"/>
    <w:rsid w:val="0057225E"/>
    <w:rsid w:val="00575855"/>
    <w:rsid w:val="00575FD4"/>
    <w:rsid w:val="00576581"/>
    <w:rsid w:val="00576984"/>
    <w:rsid w:val="00582D40"/>
    <w:rsid w:val="00593D13"/>
    <w:rsid w:val="005A0A55"/>
    <w:rsid w:val="005A41B4"/>
    <w:rsid w:val="005A4A42"/>
    <w:rsid w:val="005A6B81"/>
    <w:rsid w:val="005A725D"/>
    <w:rsid w:val="005B5FDE"/>
    <w:rsid w:val="005B6AB7"/>
    <w:rsid w:val="005B734D"/>
    <w:rsid w:val="005B79CF"/>
    <w:rsid w:val="005B7CA2"/>
    <w:rsid w:val="005C6275"/>
    <w:rsid w:val="005D25FC"/>
    <w:rsid w:val="005D450E"/>
    <w:rsid w:val="005D5F8F"/>
    <w:rsid w:val="005D7D42"/>
    <w:rsid w:val="005E2F15"/>
    <w:rsid w:val="005E3782"/>
    <w:rsid w:val="005E75CE"/>
    <w:rsid w:val="00603681"/>
    <w:rsid w:val="00607C3B"/>
    <w:rsid w:val="0061216A"/>
    <w:rsid w:val="006128C8"/>
    <w:rsid w:val="006201C9"/>
    <w:rsid w:val="006201E5"/>
    <w:rsid w:val="006218BD"/>
    <w:rsid w:val="00622E0C"/>
    <w:rsid w:val="00625626"/>
    <w:rsid w:val="006304BF"/>
    <w:rsid w:val="00635AEE"/>
    <w:rsid w:val="00640529"/>
    <w:rsid w:val="00642421"/>
    <w:rsid w:val="00644510"/>
    <w:rsid w:val="00644FCE"/>
    <w:rsid w:val="006522AC"/>
    <w:rsid w:val="0067702D"/>
    <w:rsid w:val="00680162"/>
    <w:rsid w:val="0068082D"/>
    <w:rsid w:val="0068361F"/>
    <w:rsid w:val="006915BC"/>
    <w:rsid w:val="006A1139"/>
    <w:rsid w:val="006A2DCF"/>
    <w:rsid w:val="006A34A6"/>
    <w:rsid w:val="006B38E2"/>
    <w:rsid w:val="006B3B66"/>
    <w:rsid w:val="006B4BAA"/>
    <w:rsid w:val="006B63CD"/>
    <w:rsid w:val="006B7345"/>
    <w:rsid w:val="006B7A61"/>
    <w:rsid w:val="006C2901"/>
    <w:rsid w:val="006C318C"/>
    <w:rsid w:val="006C35CC"/>
    <w:rsid w:val="006C60C9"/>
    <w:rsid w:val="006C7B61"/>
    <w:rsid w:val="006D1C15"/>
    <w:rsid w:val="006D2B23"/>
    <w:rsid w:val="006D34E5"/>
    <w:rsid w:val="006D4402"/>
    <w:rsid w:val="006D5458"/>
    <w:rsid w:val="006D601E"/>
    <w:rsid w:val="006E1E6E"/>
    <w:rsid w:val="006E36D4"/>
    <w:rsid w:val="006E5073"/>
    <w:rsid w:val="006E50BA"/>
    <w:rsid w:val="006E5AA5"/>
    <w:rsid w:val="006E7B6C"/>
    <w:rsid w:val="006F23B6"/>
    <w:rsid w:val="006F6110"/>
    <w:rsid w:val="006F6349"/>
    <w:rsid w:val="006F6E3A"/>
    <w:rsid w:val="0070033F"/>
    <w:rsid w:val="00701FB1"/>
    <w:rsid w:val="007027FE"/>
    <w:rsid w:val="00705C61"/>
    <w:rsid w:val="00706918"/>
    <w:rsid w:val="00710E8C"/>
    <w:rsid w:val="00711F1B"/>
    <w:rsid w:val="00712B15"/>
    <w:rsid w:val="007135D0"/>
    <w:rsid w:val="00721E1E"/>
    <w:rsid w:val="00722339"/>
    <w:rsid w:val="007223B1"/>
    <w:rsid w:val="00724820"/>
    <w:rsid w:val="007306FA"/>
    <w:rsid w:val="00730DA0"/>
    <w:rsid w:val="007323ED"/>
    <w:rsid w:val="0073244B"/>
    <w:rsid w:val="00733ED1"/>
    <w:rsid w:val="00734135"/>
    <w:rsid w:val="00735C39"/>
    <w:rsid w:val="0074154F"/>
    <w:rsid w:val="00743058"/>
    <w:rsid w:val="00743381"/>
    <w:rsid w:val="00743707"/>
    <w:rsid w:val="00746F80"/>
    <w:rsid w:val="0075119E"/>
    <w:rsid w:val="007520E9"/>
    <w:rsid w:val="00752B47"/>
    <w:rsid w:val="00753095"/>
    <w:rsid w:val="00753EEE"/>
    <w:rsid w:val="00754C15"/>
    <w:rsid w:val="00757D43"/>
    <w:rsid w:val="007621ED"/>
    <w:rsid w:val="007622EA"/>
    <w:rsid w:val="00762B89"/>
    <w:rsid w:val="00763D55"/>
    <w:rsid w:val="00764A18"/>
    <w:rsid w:val="00767045"/>
    <w:rsid w:val="007674B9"/>
    <w:rsid w:val="007712AC"/>
    <w:rsid w:val="007728EB"/>
    <w:rsid w:val="007823FE"/>
    <w:rsid w:val="007836B4"/>
    <w:rsid w:val="00785A1E"/>
    <w:rsid w:val="007864F7"/>
    <w:rsid w:val="0079474D"/>
    <w:rsid w:val="00796525"/>
    <w:rsid w:val="007A76BA"/>
    <w:rsid w:val="007B1A88"/>
    <w:rsid w:val="007B31F6"/>
    <w:rsid w:val="007B32B0"/>
    <w:rsid w:val="007B6077"/>
    <w:rsid w:val="007B64FE"/>
    <w:rsid w:val="007C0BE3"/>
    <w:rsid w:val="007C3714"/>
    <w:rsid w:val="007C3A14"/>
    <w:rsid w:val="007C5CAD"/>
    <w:rsid w:val="007C6866"/>
    <w:rsid w:val="007D09AE"/>
    <w:rsid w:val="007D21CF"/>
    <w:rsid w:val="007D4ABE"/>
    <w:rsid w:val="007D639D"/>
    <w:rsid w:val="007D6A4B"/>
    <w:rsid w:val="007D7784"/>
    <w:rsid w:val="007D79C2"/>
    <w:rsid w:val="007E6C91"/>
    <w:rsid w:val="007F115B"/>
    <w:rsid w:val="007F2799"/>
    <w:rsid w:val="007F3F24"/>
    <w:rsid w:val="007F41F9"/>
    <w:rsid w:val="00803F69"/>
    <w:rsid w:val="00804ACC"/>
    <w:rsid w:val="00804E46"/>
    <w:rsid w:val="008069AF"/>
    <w:rsid w:val="008127CA"/>
    <w:rsid w:val="008129C4"/>
    <w:rsid w:val="00814FD3"/>
    <w:rsid w:val="00815AC0"/>
    <w:rsid w:val="00816695"/>
    <w:rsid w:val="00820362"/>
    <w:rsid w:val="00821370"/>
    <w:rsid w:val="008230ED"/>
    <w:rsid w:val="00825BBB"/>
    <w:rsid w:val="00825BF9"/>
    <w:rsid w:val="00826E16"/>
    <w:rsid w:val="00827FB5"/>
    <w:rsid w:val="00833FF5"/>
    <w:rsid w:val="00835614"/>
    <w:rsid w:val="00844492"/>
    <w:rsid w:val="008460B0"/>
    <w:rsid w:val="00846824"/>
    <w:rsid w:val="008537F9"/>
    <w:rsid w:val="008542C2"/>
    <w:rsid w:val="008566CB"/>
    <w:rsid w:val="00857920"/>
    <w:rsid w:val="008579CE"/>
    <w:rsid w:val="00860896"/>
    <w:rsid w:val="0086742E"/>
    <w:rsid w:val="008728E0"/>
    <w:rsid w:val="00872CAC"/>
    <w:rsid w:val="008757C6"/>
    <w:rsid w:val="00877546"/>
    <w:rsid w:val="00880E82"/>
    <w:rsid w:val="00882314"/>
    <w:rsid w:val="008877FB"/>
    <w:rsid w:val="0089188A"/>
    <w:rsid w:val="00893553"/>
    <w:rsid w:val="00895D73"/>
    <w:rsid w:val="008A22C4"/>
    <w:rsid w:val="008A28CC"/>
    <w:rsid w:val="008A7B5D"/>
    <w:rsid w:val="008B03F7"/>
    <w:rsid w:val="008B1B7F"/>
    <w:rsid w:val="008B5E8B"/>
    <w:rsid w:val="008B6323"/>
    <w:rsid w:val="008B7DD0"/>
    <w:rsid w:val="008C38B5"/>
    <w:rsid w:val="008C39D9"/>
    <w:rsid w:val="008C5973"/>
    <w:rsid w:val="008C6C55"/>
    <w:rsid w:val="008C7702"/>
    <w:rsid w:val="008D21DC"/>
    <w:rsid w:val="008D5CF7"/>
    <w:rsid w:val="008D63AA"/>
    <w:rsid w:val="008D66F6"/>
    <w:rsid w:val="008E2633"/>
    <w:rsid w:val="008E2C7C"/>
    <w:rsid w:val="008E2F6C"/>
    <w:rsid w:val="008F0F36"/>
    <w:rsid w:val="008F0F84"/>
    <w:rsid w:val="008F1437"/>
    <w:rsid w:val="008F632C"/>
    <w:rsid w:val="008F66D2"/>
    <w:rsid w:val="008F6F27"/>
    <w:rsid w:val="008F7A96"/>
    <w:rsid w:val="009003AE"/>
    <w:rsid w:val="0090048D"/>
    <w:rsid w:val="00901C46"/>
    <w:rsid w:val="00902B21"/>
    <w:rsid w:val="00904F11"/>
    <w:rsid w:val="00907E59"/>
    <w:rsid w:val="00916425"/>
    <w:rsid w:val="00916BDE"/>
    <w:rsid w:val="0092327D"/>
    <w:rsid w:val="0092554D"/>
    <w:rsid w:val="00927DA1"/>
    <w:rsid w:val="00930110"/>
    <w:rsid w:val="009305C4"/>
    <w:rsid w:val="009321E4"/>
    <w:rsid w:val="00932325"/>
    <w:rsid w:val="009326E8"/>
    <w:rsid w:val="0093281A"/>
    <w:rsid w:val="009419C4"/>
    <w:rsid w:val="009423D1"/>
    <w:rsid w:val="00943271"/>
    <w:rsid w:val="00943497"/>
    <w:rsid w:val="0094613F"/>
    <w:rsid w:val="0094705D"/>
    <w:rsid w:val="00950118"/>
    <w:rsid w:val="009510CE"/>
    <w:rsid w:val="00953677"/>
    <w:rsid w:val="009540F9"/>
    <w:rsid w:val="00961C60"/>
    <w:rsid w:val="0096394A"/>
    <w:rsid w:val="0096519D"/>
    <w:rsid w:val="00966A58"/>
    <w:rsid w:val="0096728F"/>
    <w:rsid w:val="009702CC"/>
    <w:rsid w:val="0097116C"/>
    <w:rsid w:val="0097332A"/>
    <w:rsid w:val="009811DE"/>
    <w:rsid w:val="0098293B"/>
    <w:rsid w:val="00982C10"/>
    <w:rsid w:val="0098377F"/>
    <w:rsid w:val="009913F3"/>
    <w:rsid w:val="00991A9A"/>
    <w:rsid w:val="0099203B"/>
    <w:rsid w:val="00992AB5"/>
    <w:rsid w:val="009A22AE"/>
    <w:rsid w:val="009A3363"/>
    <w:rsid w:val="009A4284"/>
    <w:rsid w:val="009B36EC"/>
    <w:rsid w:val="009B3725"/>
    <w:rsid w:val="009B4679"/>
    <w:rsid w:val="009C1417"/>
    <w:rsid w:val="009C4255"/>
    <w:rsid w:val="009C532B"/>
    <w:rsid w:val="009C697D"/>
    <w:rsid w:val="009C6AF6"/>
    <w:rsid w:val="009D0A30"/>
    <w:rsid w:val="009D0AEF"/>
    <w:rsid w:val="009D0EC4"/>
    <w:rsid w:val="009D30C1"/>
    <w:rsid w:val="009D6989"/>
    <w:rsid w:val="009E05F9"/>
    <w:rsid w:val="009E1A99"/>
    <w:rsid w:val="009E3337"/>
    <w:rsid w:val="009E7C04"/>
    <w:rsid w:val="009F1452"/>
    <w:rsid w:val="009F4B7E"/>
    <w:rsid w:val="009F7287"/>
    <w:rsid w:val="00A0097C"/>
    <w:rsid w:val="00A01981"/>
    <w:rsid w:val="00A07625"/>
    <w:rsid w:val="00A104FC"/>
    <w:rsid w:val="00A1253E"/>
    <w:rsid w:val="00A12B7B"/>
    <w:rsid w:val="00A12DD3"/>
    <w:rsid w:val="00A14DC4"/>
    <w:rsid w:val="00A1735A"/>
    <w:rsid w:val="00A2059C"/>
    <w:rsid w:val="00A20967"/>
    <w:rsid w:val="00A21E27"/>
    <w:rsid w:val="00A26E2F"/>
    <w:rsid w:val="00A33D14"/>
    <w:rsid w:val="00A37D0A"/>
    <w:rsid w:val="00A40263"/>
    <w:rsid w:val="00A42716"/>
    <w:rsid w:val="00A506C1"/>
    <w:rsid w:val="00A52354"/>
    <w:rsid w:val="00A54814"/>
    <w:rsid w:val="00A56023"/>
    <w:rsid w:val="00A61DC4"/>
    <w:rsid w:val="00A73BFF"/>
    <w:rsid w:val="00A74AFD"/>
    <w:rsid w:val="00A752EA"/>
    <w:rsid w:val="00A76883"/>
    <w:rsid w:val="00A8126B"/>
    <w:rsid w:val="00A81F07"/>
    <w:rsid w:val="00A92F3D"/>
    <w:rsid w:val="00A93EC5"/>
    <w:rsid w:val="00A95B06"/>
    <w:rsid w:val="00A95FB4"/>
    <w:rsid w:val="00A961E9"/>
    <w:rsid w:val="00AA3A3F"/>
    <w:rsid w:val="00AA591D"/>
    <w:rsid w:val="00AA7673"/>
    <w:rsid w:val="00AA7E0F"/>
    <w:rsid w:val="00AB1C20"/>
    <w:rsid w:val="00AB34FF"/>
    <w:rsid w:val="00AB5A6F"/>
    <w:rsid w:val="00AC4AE2"/>
    <w:rsid w:val="00AC5E9B"/>
    <w:rsid w:val="00AC7B0C"/>
    <w:rsid w:val="00AD08D5"/>
    <w:rsid w:val="00AD15C4"/>
    <w:rsid w:val="00AD196B"/>
    <w:rsid w:val="00AD32A7"/>
    <w:rsid w:val="00AD373D"/>
    <w:rsid w:val="00AE18D4"/>
    <w:rsid w:val="00AE1E9A"/>
    <w:rsid w:val="00AE4009"/>
    <w:rsid w:val="00AE48DF"/>
    <w:rsid w:val="00AE5FED"/>
    <w:rsid w:val="00AE6F54"/>
    <w:rsid w:val="00B0091C"/>
    <w:rsid w:val="00B0250B"/>
    <w:rsid w:val="00B067F8"/>
    <w:rsid w:val="00B06D82"/>
    <w:rsid w:val="00B11E2C"/>
    <w:rsid w:val="00B12F75"/>
    <w:rsid w:val="00B16E93"/>
    <w:rsid w:val="00B240D3"/>
    <w:rsid w:val="00B34036"/>
    <w:rsid w:val="00B363EB"/>
    <w:rsid w:val="00B366B9"/>
    <w:rsid w:val="00B404AB"/>
    <w:rsid w:val="00B42ACF"/>
    <w:rsid w:val="00B46C8D"/>
    <w:rsid w:val="00B50F1A"/>
    <w:rsid w:val="00B66B2E"/>
    <w:rsid w:val="00B67859"/>
    <w:rsid w:val="00B70CBB"/>
    <w:rsid w:val="00B720F6"/>
    <w:rsid w:val="00B7351B"/>
    <w:rsid w:val="00B76322"/>
    <w:rsid w:val="00B83E36"/>
    <w:rsid w:val="00B84446"/>
    <w:rsid w:val="00B907D2"/>
    <w:rsid w:val="00B9099D"/>
    <w:rsid w:val="00B96619"/>
    <w:rsid w:val="00B97B10"/>
    <w:rsid w:val="00BA01C3"/>
    <w:rsid w:val="00BA1ADD"/>
    <w:rsid w:val="00BA28FD"/>
    <w:rsid w:val="00BA3892"/>
    <w:rsid w:val="00BC084B"/>
    <w:rsid w:val="00BC4CBA"/>
    <w:rsid w:val="00BC5A84"/>
    <w:rsid w:val="00BD08FB"/>
    <w:rsid w:val="00BD37C8"/>
    <w:rsid w:val="00BD4F7D"/>
    <w:rsid w:val="00BD584D"/>
    <w:rsid w:val="00BE268B"/>
    <w:rsid w:val="00BE2698"/>
    <w:rsid w:val="00BE2FB3"/>
    <w:rsid w:val="00BF0834"/>
    <w:rsid w:val="00BF1697"/>
    <w:rsid w:val="00BF4053"/>
    <w:rsid w:val="00BF5241"/>
    <w:rsid w:val="00BF53D8"/>
    <w:rsid w:val="00BF5E72"/>
    <w:rsid w:val="00BF773A"/>
    <w:rsid w:val="00C0190E"/>
    <w:rsid w:val="00C03067"/>
    <w:rsid w:val="00C110E3"/>
    <w:rsid w:val="00C23C18"/>
    <w:rsid w:val="00C24704"/>
    <w:rsid w:val="00C25599"/>
    <w:rsid w:val="00C26DD0"/>
    <w:rsid w:val="00C3172F"/>
    <w:rsid w:val="00C31AA7"/>
    <w:rsid w:val="00C3513F"/>
    <w:rsid w:val="00C40110"/>
    <w:rsid w:val="00C40114"/>
    <w:rsid w:val="00C421FD"/>
    <w:rsid w:val="00C43213"/>
    <w:rsid w:val="00C450CC"/>
    <w:rsid w:val="00C45E14"/>
    <w:rsid w:val="00C46FD7"/>
    <w:rsid w:val="00C4714D"/>
    <w:rsid w:val="00C5382F"/>
    <w:rsid w:val="00C549BA"/>
    <w:rsid w:val="00C56325"/>
    <w:rsid w:val="00C6082C"/>
    <w:rsid w:val="00C611FD"/>
    <w:rsid w:val="00C6171E"/>
    <w:rsid w:val="00C6305F"/>
    <w:rsid w:val="00C63699"/>
    <w:rsid w:val="00C64704"/>
    <w:rsid w:val="00C710A7"/>
    <w:rsid w:val="00C71392"/>
    <w:rsid w:val="00C732F4"/>
    <w:rsid w:val="00C75F11"/>
    <w:rsid w:val="00C77599"/>
    <w:rsid w:val="00C81DCF"/>
    <w:rsid w:val="00C83712"/>
    <w:rsid w:val="00C83CC5"/>
    <w:rsid w:val="00C84649"/>
    <w:rsid w:val="00C85B97"/>
    <w:rsid w:val="00C9339D"/>
    <w:rsid w:val="00C93E29"/>
    <w:rsid w:val="00C94F87"/>
    <w:rsid w:val="00CA1A65"/>
    <w:rsid w:val="00CA2765"/>
    <w:rsid w:val="00CA27CC"/>
    <w:rsid w:val="00CA350B"/>
    <w:rsid w:val="00CA3BC7"/>
    <w:rsid w:val="00CA53FB"/>
    <w:rsid w:val="00CA639A"/>
    <w:rsid w:val="00CB23F3"/>
    <w:rsid w:val="00CB6B34"/>
    <w:rsid w:val="00CB7B8A"/>
    <w:rsid w:val="00CC1A99"/>
    <w:rsid w:val="00CC3749"/>
    <w:rsid w:val="00CC41F7"/>
    <w:rsid w:val="00CD68BB"/>
    <w:rsid w:val="00CD6A6F"/>
    <w:rsid w:val="00CE2207"/>
    <w:rsid w:val="00CE342E"/>
    <w:rsid w:val="00CE347A"/>
    <w:rsid w:val="00CE4798"/>
    <w:rsid w:val="00CE6E7E"/>
    <w:rsid w:val="00CF10AC"/>
    <w:rsid w:val="00CF4424"/>
    <w:rsid w:val="00CF4C4D"/>
    <w:rsid w:val="00CF6762"/>
    <w:rsid w:val="00D02666"/>
    <w:rsid w:val="00D02E1F"/>
    <w:rsid w:val="00D03CC5"/>
    <w:rsid w:val="00D047D4"/>
    <w:rsid w:val="00D048EC"/>
    <w:rsid w:val="00D04C1A"/>
    <w:rsid w:val="00D05A24"/>
    <w:rsid w:val="00D15234"/>
    <w:rsid w:val="00D15E6E"/>
    <w:rsid w:val="00D17439"/>
    <w:rsid w:val="00D20610"/>
    <w:rsid w:val="00D20C3E"/>
    <w:rsid w:val="00D216F4"/>
    <w:rsid w:val="00D21923"/>
    <w:rsid w:val="00D21B35"/>
    <w:rsid w:val="00D2242B"/>
    <w:rsid w:val="00D27A8B"/>
    <w:rsid w:val="00D33BA3"/>
    <w:rsid w:val="00D34E37"/>
    <w:rsid w:val="00D36CB3"/>
    <w:rsid w:val="00D419A4"/>
    <w:rsid w:val="00D43B52"/>
    <w:rsid w:val="00D45551"/>
    <w:rsid w:val="00D52504"/>
    <w:rsid w:val="00D5651D"/>
    <w:rsid w:val="00D62253"/>
    <w:rsid w:val="00D73A8B"/>
    <w:rsid w:val="00D73C3A"/>
    <w:rsid w:val="00D81E01"/>
    <w:rsid w:val="00D82DB1"/>
    <w:rsid w:val="00D854FA"/>
    <w:rsid w:val="00D86927"/>
    <w:rsid w:val="00D919C2"/>
    <w:rsid w:val="00D937B1"/>
    <w:rsid w:val="00D93D55"/>
    <w:rsid w:val="00D942EC"/>
    <w:rsid w:val="00D95933"/>
    <w:rsid w:val="00D96407"/>
    <w:rsid w:val="00D972AE"/>
    <w:rsid w:val="00DA12AF"/>
    <w:rsid w:val="00DA70B9"/>
    <w:rsid w:val="00DA79F8"/>
    <w:rsid w:val="00DB5EA7"/>
    <w:rsid w:val="00DB63E6"/>
    <w:rsid w:val="00DB7564"/>
    <w:rsid w:val="00DC2E3F"/>
    <w:rsid w:val="00DC314E"/>
    <w:rsid w:val="00DC4A8C"/>
    <w:rsid w:val="00DC7E9E"/>
    <w:rsid w:val="00DD518A"/>
    <w:rsid w:val="00DE3D1B"/>
    <w:rsid w:val="00DF1A57"/>
    <w:rsid w:val="00DF2DBD"/>
    <w:rsid w:val="00DF3BFC"/>
    <w:rsid w:val="00DF57D1"/>
    <w:rsid w:val="00DF7E39"/>
    <w:rsid w:val="00E00161"/>
    <w:rsid w:val="00E006AA"/>
    <w:rsid w:val="00E00E25"/>
    <w:rsid w:val="00E02F2E"/>
    <w:rsid w:val="00E1286D"/>
    <w:rsid w:val="00E14045"/>
    <w:rsid w:val="00E24083"/>
    <w:rsid w:val="00E25118"/>
    <w:rsid w:val="00E251D2"/>
    <w:rsid w:val="00E26058"/>
    <w:rsid w:val="00E30E15"/>
    <w:rsid w:val="00E32E02"/>
    <w:rsid w:val="00E34770"/>
    <w:rsid w:val="00E35131"/>
    <w:rsid w:val="00E35FE0"/>
    <w:rsid w:val="00E36E46"/>
    <w:rsid w:val="00E4492C"/>
    <w:rsid w:val="00E45DD4"/>
    <w:rsid w:val="00E51088"/>
    <w:rsid w:val="00E51860"/>
    <w:rsid w:val="00E53877"/>
    <w:rsid w:val="00E606A1"/>
    <w:rsid w:val="00E608D2"/>
    <w:rsid w:val="00E60BA8"/>
    <w:rsid w:val="00E61378"/>
    <w:rsid w:val="00E62D2A"/>
    <w:rsid w:val="00E630F4"/>
    <w:rsid w:val="00E6592E"/>
    <w:rsid w:val="00E67FB6"/>
    <w:rsid w:val="00E70144"/>
    <w:rsid w:val="00E70C92"/>
    <w:rsid w:val="00E7474A"/>
    <w:rsid w:val="00E80ED9"/>
    <w:rsid w:val="00E82D9D"/>
    <w:rsid w:val="00E83500"/>
    <w:rsid w:val="00E852E3"/>
    <w:rsid w:val="00E855C5"/>
    <w:rsid w:val="00E8719C"/>
    <w:rsid w:val="00E87253"/>
    <w:rsid w:val="00E900C4"/>
    <w:rsid w:val="00E90680"/>
    <w:rsid w:val="00E909E8"/>
    <w:rsid w:val="00E926A1"/>
    <w:rsid w:val="00E951AC"/>
    <w:rsid w:val="00EA141F"/>
    <w:rsid w:val="00EA6A82"/>
    <w:rsid w:val="00EA71F3"/>
    <w:rsid w:val="00EB24D5"/>
    <w:rsid w:val="00EB6949"/>
    <w:rsid w:val="00EC0A71"/>
    <w:rsid w:val="00EC45EF"/>
    <w:rsid w:val="00EC61F0"/>
    <w:rsid w:val="00ED0FFA"/>
    <w:rsid w:val="00ED1215"/>
    <w:rsid w:val="00ED1FCF"/>
    <w:rsid w:val="00ED2F00"/>
    <w:rsid w:val="00ED300D"/>
    <w:rsid w:val="00ED7AD3"/>
    <w:rsid w:val="00EE2E27"/>
    <w:rsid w:val="00EE3A30"/>
    <w:rsid w:val="00EE5572"/>
    <w:rsid w:val="00EE5B62"/>
    <w:rsid w:val="00EE64E3"/>
    <w:rsid w:val="00EF22F8"/>
    <w:rsid w:val="00EF332B"/>
    <w:rsid w:val="00EF4647"/>
    <w:rsid w:val="00EF6B7C"/>
    <w:rsid w:val="00F0470F"/>
    <w:rsid w:val="00F066DD"/>
    <w:rsid w:val="00F15B0A"/>
    <w:rsid w:val="00F16C6F"/>
    <w:rsid w:val="00F2231D"/>
    <w:rsid w:val="00F23CE5"/>
    <w:rsid w:val="00F242ED"/>
    <w:rsid w:val="00F24F1E"/>
    <w:rsid w:val="00F33C07"/>
    <w:rsid w:val="00F34274"/>
    <w:rsid w:val="00F34ADB"/>
    <w:rsid w:val="00F4005D"/>
    <w:rsid w:val="00F40E07"/>
    <w:rsid w:val="00F4273D"/>
    <w:rsid w:val="00F44085"/>
    <w:rsid w:val="00F443C5"/>
    <w:rsid w:val="00F47BCF"/>
    <w:rsid w:val="00F47D46"/>
    <w:rsid w:val="00F5078C"/>
    <w:rsid w:val="00F509A8"/>
    <w:rsid w:val="00F50FBB"/>
    <w:rsid w:val="00F5317E"/>
    <w:rsid w:val="00F6022E"/>
    <w:rsid w:val="00F66528"/>
    <w:rsid w:val="00F71E0B"/>
    <w:rsid w:val="00F733B8"/>
    <w:rsid w:val="00F74650"/>
    <w:rsid w:val="00F75FD8"/>
    <w:rsid w:val="00F7680F"/>
    <w:rsid w:val="00F76FA7"/>
    <w:rsid w:val="00F803BE"/>
    <w:rsid w:val="00F82B3D"/>
    <w:rsid w:val="00F84F5A"/>
    <w:rsid w:val="00F85065"/>
    <w:rsid w:val="00F86193"/>
    <w:rsid w:val="00F87655"/>
    <w:rsid w:val="00F9011F"/>
    <w:rsid w:val="00F90C20"/>
    <w:rsid w:val="00F92475"/>
    <w:rsid w:val="00F92C06"/>
    <w:rsid w:val="00F936EA"/>
    <w:rsid w:val="00F95E8C"/>
    <w:rsid w:val="00FA4B0B"/>
    <w:rsid w:val="00FA4D10"/>
    <w:rsid w:val="00FA5A69"/>
    <w:rsid w:val="00FA7E95"/>
    <w:rsid w:val="00FB0CE9"/>
    <w:rsid w:val="00FB35EC"/>
    <w:rsid w:val="00FB4F0F"/>
    <w:rsid w:val="00FB5E31"/>
    <w:rsid w:val="00FB6DA4"/>
    <w:rsid w:val="00FC6152"/>
    <w:rsid w:val="00FD55BA"/>
    <w:rsid w:val="00FD659A"/>
    <w:rsid w:val="00FD6C4D"/>
    <w:rsid w:val="00FD7BD8"/>
    <w:rsid w:val="00FD7CBB"/>
    <w:rsid w:val="00FD7FE5"/>
    <w:rsid w:val="00FE164A"/>
    <w:rsid w:val="00FE1D5D"/>
    <w:rsid w:val="00FF2512"/>
    <w:rsid w:val="00FF25F6"/>
    <w:rsid w:val="00FF5B8A"/>
    <w:rsid w:val="527861D8"/>
    <w:rsid w:val="6A91ED64"/>
    <w:rsid w:val="6ACD9607"/>
    <w:rsid w:val="6D547287"/>
    <w:rsid w:val="70BBD257"/>
    <w:rsid w:val="70F79E34"/>
    <w:rsid w:val="76DEFAAA"/>
    <w:rsid w:val="78A0423E"/>
    <w:rsid w:val="7D4DD68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B277"/>
  <w15:chartTrackingRefBased/>
  <w15:docId w15:val="{6F350ABA-B90D-49E5-A01C-2E22074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spacing w:before="240" w:after="180" w:line="280" w:lineRule="exact"/>
      <w:ind w:left="340"/>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spacing w:before="240" w:after="180" w:line="260" w:lineRule="exact"/>
      <w:ind w:left="680"/>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spacing w:after="1500" w:line="600" w:lineRule="exact"/>
      <w:outlineLvl w:val="6"/>
    </w:pPr>
  </w:style>
  <w:style w:type="paragraph" w:styleId="Heading8">
    <w:name w:val="heading 8"/>
    <w:aliases w:val="Part AnnX"/>
    <w:next w:val="Para0"/>
    <w:link w:val="Heading8Char"/>
    <w:uiPriority w:val="9"/>
    <w:rsid w:val="00B06D82"/>
    <w:pPr>
      <w:keepNext/>
      <w:pageBreakBefore/>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9"/>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FB4F0F"/>
    <w:pPr>
      <w:pBdr>
        <w:top w:val="single" w:sz="12" w:space="12" w:color="4E81BD" w:themeColor="accent1"/>
        <w:bottom w:val="single" w:sz="36" w:space="12" w:color="4E81BD" w:themeColor="accent1"/>
      </w:pBdr>
      <w:spacing w:before="300" w:after="60" w:line="320" w:lineRule="exact"/>
      <w:ind w:left="1247"/>
      <w:contextualSpacing/>
    </w:pPr>
    <w:rPr>
      <w:color w:val="4E81BD" w:themeColor="accent1"/>
      <w:sz w:val="24"/>
    </w:rPr>
  </w:style>
  <w:style w:type="paragraph" w:customStyle="1" w:styleId="Para">
    <w:name w:val="Para #"/>
    <w:basedOn w:val="Normal"/>
    <w:uiPriority w:val="4"/>
    <w:qFormat/>
    <w:rsid w:val="003570CA"/>
    <w:pPr>
      <w:widowControl/>
      <w:numPr>
        <w:numId w:val="1"/>
      </w:numPr>
      <w:spacing w:before="120" w:after="120" w:line="260" w:lineRule="atLeast"/>
    </w:pPr>
    <w:rPr>
      <w:sz w:val="20"/>
    </w:rPr>
  </w:style>
  <w:style w:type="paragraph" w:customStyle="1" w:styleId="NumberedList">
    <w:name w:val="Numbered List"/>
    <w:uiPriority w:val="12"/>
    <w:qFormat/>
    <w:rsid w:val="00991A9A"/>
    <w:pPr>
      <w:numPr>
        <w:numId w:val="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6"/>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1"/>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3"/>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4"/>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5"/>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3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s-E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paragraph" w:customStyle="1" w:styleId="Topic">
    <w:name w:val="Topic"/>
    <w:basedOn w:val="Para0"/>
    <w:link w:val="TopicChar"/>
    <w:rsid w:val="00877546"/>
    <w:pPr>
      <w:jc w:val="left"/>
    </w:pPr>
    <w:rPr>
      <w:b/>
      <w:color w:val="32600F" w:themeColor="accent4" w:themeShade="BF"/>
    </w:rPr>
  </w:style>
  <w:style w:type="character" w:customStyle="1" w:styleId="TopicChar">
    <w:name w:val="Topic Char"/>
    <w:basedOn w:val="ParaChar"/>
    <w:link w:val="Topic"/>
    <w:rsid w:val="00877546"/>
    <w:rPr>
      <w:b/>
      <w:color w:val="32600F" w:themeColor="accent4" w:themeShade="BF"/>
      <w:sz w:val="20"/>
    </w:rPr>
  </w:style>
  <w:style w:type="paragraph" w:customStyle="1" w:styleId="TopImage">
    <w:name w:val="TopImage"/>
    <w:basedOn w:val="Figure"/>
    <w:rsid w:val="00DC2E3F"/>
    <w:rPr>
      <w:noProof/>
      <w:lang w:eastAsia="en-GB"/>
    </w:rPr>
  </w:style>
  <w:style w:type="paragraph" w:customStyle="1" w:styleId="LessonsLearnt">
    <w:name w:val="LessonsLearnt"/>
    <w:basedOn w:val="Title2"/>
    <w:link w:val="LessonsLearntChar"/>
    <w:qFormat/>
    <w:rsid w:val="00D2242B"/>
    <w:rPr>
      <w:color w:val="448114" w:themeColor="accent4"/>
    </w:rPr>
  </w:style>
  <w:style w:type="character" w:customStyle="1" w:styleId="LessonsLearntChar">
    <w:name w:val="LessonsLearnt Char"/>
    <w:basedOn w:val="Heading2Char"/>
    <w:link w:val="LessonsLearnt"/>
    <w:rsid w:val="00BF5E72"/>
    <w:rPr>
      <w:rFonts w:eastAsiaTheme="majorEastAsia" w:cstheme="majorBidi"/>
      <w:b/>
      <w:color w:val="448114" w:themeColor="accent4"/>
      <w:sz w:val="24"/>
      <w:szCs w:val="26"/>
    </w:rPr>
  </w:style>
  <w:style w:type="paragraph" w:customStyle="1" w:styleId="tableparagraph">
    <w:name w:val="tableparagraph"/>
    <w:basedOn w:val="Normal"/>
    <w:rsid w:val="00B404AB"/>
    <w:pPr>
      <w:widowControl/>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ableParagraph0">
    <w:name w:val="Table Paragraph"/>
    <w:basedOn w:val="Normal"/>
    <w:uiPriority w:val="1"/>
    <w:qFormat/>
    <w:rsid w:val="00B404AB"/>
    <w:pPr>
      <w:autoSpaceDE w:val="0"/>
      <w:autoSpaceDN w:val="0"/>
      <w:jc w:val="center"/>
    </w:pPr>
    <w:rPr>
      <w:rFonts w:ascii="Calibri" w:eastAsia="Calibri" w:hAnsi="Calibri" w:cs="Calibri"/>
      <w:lang w:val="fr-FR" w:eastAsia="fr-FR" w:bidi="fr-FR"/>
    </w:rPr>
  </w:style>
  <w:style w:type="paragraph" w:customStyle="1" w:styleId="CoverContentType">
    <w:name w:val="CoverContentType"/>
    <w:basedOn w:val="CoverSubTitle"/>
    <w:rsid w:val="0094613F"/>
    <w:pPr>
      <w:jc w:val="center"/>
    </w:pPr>
  </w:style>
  <w:style w:type="table" w:styleId="GridTable1Light-Accent2">
    <w:name w:val="Grid Table 1 Light Accent 2"/>
    <w:basedOn w:val="TableNormal"/>
    <w:uiPriority w:val="46"/>
    <w:rsid w:val="00D04C1A"/>
    <w:pPr>
      <w:spacing w:after="0" w:line="240" w:lineRule="auto"/>
    </w:pPr>
    <w:tblPr>
      <w:tblStyleRowBandSize w:val="1"/>
      <w:tblStyleColBandSize w:val="1"/>
      <w:tblBorders>
        <w:top w:val="single" w:sz="4" w:space="0" w:color="FFFFFF" w:themeColor="accent2" w:themeTint="66"/>
        <w:left w:val="single" w:sz="4" w:space="0" w:color="FFFFFF" w:themeColor="accent2" w:themeTint="66"/>
        <w:bottom w:val="single" w:sz="4" w:space="0" w:color="FFFFFF" w:themeColor="accent2" w:themeTint="66"/>
        <w:right w:val="single" w:sz="4" w:space="0" w:color="FFFFFF" w:themeColor="accent2" w:themeTint="66"/>
        <w:insideH w:val="single" w:sz="4" w:space="0" w:color="FFFFFF" w:themeColor="accent2" w:themeTint="66"/>
        <w:insideV w:val="single" w:sz="4" w:space="0" w:color="FFFFFF" w:themeColor="accent2" w:themeTint="66"/>
      </w:tblBorders>
    </w:tblPr>
    <w:tblStylePr w:type="firstRow">
      <w:rPr>
        <w:b/>
        <w:bCs/>
      </w:rPr>
      <w:tblPr/>
      <w:tcPr>
        <w:tcBorders>
          <w:bottom w:val="single" w:sz="12" w:space="0" w:color="FFFFFF" w:themeColor="accent2" w:themeTint="99"/>
        </w:tcBorders>
      </w:tcPr>
    </w:tblStylePr>
    <w:tblStylePr w:type="lastRow">
      <w:rPr>
        <w:b/>
        <w:bCs/>
      </w:rPr>
      <w:tblPr/>
      <w:tcPr>
        <w:tcBorders>
          <w:top w:val="double" w:sz="2" w:space="0" w:color="FFFFFF"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F6110"/>
    <w:rPr>
      <w:sz w:val="16"/>
      <w:szCs w:val="16"/>
    </w:rPr>
  </w:style>
  <w:style w:type="paragraph" w:styleId="CommentText">
    <w:name w:val="annotation text"/>
    <w:basedOn w:val="Normal"/>
    <w:link w:val="CommentTextChar"/>
    <w:uiPriority w:val="99"/>
    <w:unhideWhenUsed/>
    <w:rsid w:val="006F6110"/>
    <w:rPr>
      <w:sz w:val="20"/>
      <w:szCs w:val="20"/>
    </w:rPr>
  </w:style>
  <w:style w:type="character" w:customStyle="1" w:styleId="CommentTextChar">
    <w:name w:val="Comment Text Char"/>
    <w:basedOn w:val="DefaultParagraphFont"/>
    <w:link w:val="CommentText"/>
    <w:uiPriority w:val="99"/>
    <w:rsid w:val="006F6110"/>
    <w:rPr>
      <w:sz w:val="20"/>
      <w:szCs w:val="20"/>
    </w:rPr>
  </w:style>
  <w:style w:type="paragraph" w:styleId="CommentSubject">
    <w:name w:val="annotation subject"/>
    <w:basedOn w:val="CommentText"/>
    <w:next w:val="CommentText"/>
    <w:link w:val="CommentSubjectChar"/>
    <w:uiPriority w:val="99"/>
    <w:semiHidden/>
    <w:unhideWhenUsed/>
    <w:rsid w:val="006F6110"/>
    <w:rPr>
      <w:b/>
      <w:bCs/>
    </w:rPr>
  </w:style>
  <w:style w:type="character" w:customStyle="1" w:styleId="CommentSubjectChar">
    <w:name w:val="Comment Subject Char"/>
    <w:basedOn w:val="CommentTextChar"/>
    <w:link w:val="CommentSubject"/>
    <w:uiPriority w:val="99"/>
    <w:semiHidden/>
    <w:rsid w:val="006F6110"/>
    <w:rPr>
      <w:b/>
      <w:bCs/>
      <w:sz w:val="20"/>
      <w:szCs w:val="20"/>
    </w:rPr>
  </w:style>
  <w:style w:type="paragraph" w:styleId="BalloonText">
    <w:name w:val="Balloon Text"/>
    <w:basedOn w:val="Normal"/>
    <w:link w:val="BalloonTextChar"/>
    <w:uiPriority w:val="99"/>
    <w:semiHidden/>
    <w:unhideWhenUsed/>
    <w:rsid w:val="006F6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10"/>
    <w:rPr>
      <w:rFonts w:ascii="Segoe UI" w:hAnsi="Segoe UI" w:cs="Segoe UI"/>
      <w:sz w:val="18"/>
      <w:szCs w:val="18"/>
    </w:rPr>
  </w:style>
  <w:style w:type="character" w:styleId="FollowedHyperlink">
    <w:name w:val="FollowedHyperlink"/>
    <w:basedOn w:val="DefaultParagraphFont"/>
    <w:uiPriority w:val="99"/>
    <w:semiHidden/>
    <w:unhideWhenUsed/>
    <w:rsid w:val="00C4714D"/>
    <w:rPr>
      <w:color w:val="800080" w:themeColor="followedHyperlink"/>
      <w:u w:val="single"/>
    </w:rPr>
  </w:style>
  <w:style w:type="character" w:styleId="Strong">
    <w:name w:val="Strong"/>
    <w:basedOn w:val="DefaultParagraphFont"/>
    <w:uiPriority w:val="22"/>
    <w:qFormat/>
    <w:rsid w:val="00C85B97"/>
    <w:rPr>
      <w:b/>
      <w:bCs/>
    </w:rPr>
  </w:style>
  <w:style w:type="paragraph" w:styleId="Revision">
    <w:name w:val="Revision"/>
    <w:hidden/>
    <w:uiPriority w:val="99"/>
    <w:semiHidden/>
    <w:rsid w:val="00AE6F54"/>
    <w:pPr>
      <w:spacing w:after="0" w:line="240" w:lineRule="auto"/>
    </w:pPr>
  </w:style>
  <w:style w:type="paragraph" w:customStyle="1" w:styleId="paragraph">
    <w:name w:val="paragraph"/>
    <w:basedOn w:val="Normal"/>
    <w:rsid w:val="00F50FBB"/>
    <w:pPr>
      <w:widowControl/>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0FBB"/>
  </w:style>
  <w:style w:type="character" w:customStyle="1" w:styleId="eop">
    <w:name w:val="eop"/>
    <w:basedOn w:val="DefaultParagraphFont"/>
    <w:rsid w:val="00F50FBB"/>
  </w:style>
  <w:style w:type="character" w:customStyle="1" w:styleId="UnresolvedMention1">
    <w:name w:val="Unresolved Mention1"/>
    <w:basedOn w:val="DefaultParagraphFont"/>
    <w:uiPriority w:val="99"/>
    <w:semiHidden/>
    <w:unhideWhenUsed/>
    <w:rsid w:val="00CA3BC7"/>
    <w:rPr>
      <w:color w:val="605E5C"/>
      <w:shd w:val="clear" w:color="auto" w:fill="E1DFDD"/>
    </w:rPr>
  </w:style>
  <w:style w:type="character" w:customStyle="1" w:styleId="UnresolvedMention2">
    <w:name w:val="Unresolved Mention2"/>
    <w:basedOn w:val="DefaultParagraphFont"/>
    <w:uiPriority w:val="99"/>
    <w:semiHidden/>
    <w:unhideWhenUsed/>
    <w:rsid w:val="00701FB1"/>
    <w:rPr>
      <w:color w:val="605E5C"/>
      <w:shd w:val="clear" w:color="auto" w:fill="E1DFDD"/>
    </w:rPr>
  </w:style>
  <w:style w:type="character" w:customStyle="1" w:styleId="UnresolvedMention3">
    <w:name w:val="Unresolved Mention3"/>
    <w:basedOn w:val="DefaultParagraphFont"/>
    <w:uiPriority w:val="99"/>
    <w:semiHidden/>
    <w:unhideWhenUsed/>
    <w:rsid w:val="00C56325"/>
    <w:rPr>
      <w:color w:val="605E5C"/>
      <w:shd w:val="clear" w:color="auto" w:fill="E1DFDD"/>
    </w:rPr>
  </w:style>
  <w:style w:type="paragraph" w:styleId="NormalWeb">
    <w:name w:val="Normal (Web)"/>
    <w:basedOn w:val="Normal"/>
    <w:uiPriority w:val="99"/>
    <w:semiHidden/>
    <w:unhideWhenUsed/>
    <w:rsid w:val="001227F7"/>
    <w:pPr>
      <w:widowControl/>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Keyword">
    <w:name w:val="Keyword"/>
    <w:rsid w:val="00B83E36"/>
    <w:rPr>
      <w:rFonts w:asciiTheme="majorHAnsi" w:hAnsiTheme="majorHAnsi"/>
      <w:b/>
      <w:color w:val="000000" w:themeColor="text1"/>
    </w:rPr>
  </w:style>
  <w:style w:type="character" w:styleId="UnresolvedMention">
    <w:name w:val="Unresolved Mention"/>
    <w:basedOn w:val="DefaultParagraphFont"/>
    <w:uiPriority w:val="99"/>
    <w:semiHidden/>
    <w:unhideWhenUsed/>
    <w:rsid w:val="001D3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329">
      <w:bodyDiv w:val="1"/>
      <w:marLeft w:val="0"/>
      <w:marRight w:val="0"/>
      <w:marTop w:val="0"/>
      <w:marBottom w:val="0"/>
      <w:divBdr>
        <w:top w:val="none" w:sz="0" w:space="0" w:color="auto"/>
        <w:left w:val="none" w:sz="0" w:space="0" w:color="auto"/>
        <w:bottom w:val="none" w:sz="0" w:space="0" w:color="auto"/>
        <w:right w:val="none" w:sz="0" w:space="0" w:color="auto"/>
      </w:divBdr>
    </w:div>
    <w:div w:id="578516824">
      <w:bodyDiv w:val="1"/>
      <w:marLeft w:val="0"/>
      <w:marRight w:val="0"/>
      <w:marTop w:val="0"/>
      <w:marBottom w:val="0"/>
      <w:divBdr>
        <w:top w:val="none" w:sz="0" w:space="0" w:color="auto"/>
        <w:left w:val="none" w:sz="0" w:space="0" w:color="auto"/>
        <w:bottom w:val="none" w:sz="0" w:space="0" w:color="auto"/>
        <w:right w:val="none" w:sz="0" w:space="0" w:color="auto"/>
      </w:divBdr>
    </w:div>
    <w:div w:id="614870768">
      <w:bodyDiv w:val="1"/>
      <w:marLeft w:val="0"/>
      <w:marRight w:val="0"/>
      <w:marTop w:val="0"/>
      <w:marBottom w:val="0"/>
      <w:divBdr>
        <w:top w:val="none" w:sz="0" w:space="0" w:color="auto"/>
        <w:left w:val="none" w:sz="0" w:space="0" w:color="auto"/>
        <w:bottom w:val="none" w:sz="0" w:space="0" w:color="auto"/>
        <w:right w:val="none" w:sz="0" w:space="0" w:color="auto"/>
      </w:divBdr>
    </w:div>
    <w:div w:id="748426123">
      <w:bodyDiv w:val="1"/>
      <w:marLeft w:val="0"/>
      <w:marRight w:val="0"/>
      <w:marTop w:val="0"/>
      <w:marBottom w:val="0"/>
      <w:divBdr>
        <w:top w:val="none" w:sz="0" w:space="0" w:color="auto"/>
        <w:left w:val="none" w:sz="0" w:space="0" w:color="auto"/>
        <w:bottom w:val="none" w:sz="0" w:space="0" w:color="auto"/>
        <w:right w:val="none" w:sz="0" w:space="0" w:color="auto"/>
      </w:divBdr>
    </w:div>
    <w:div w:id="748968903">
      <w:bodyDiv w:val="1"/>
      <w:marLeft w:val="0"/>
      <w:marRight w:val="0"/>
      <w:marTop w:val="0"/>
      <w:marBottom w:val="0"/>
      <w:divBdr>
        <w:top w:val="none" w:sz="0" w:space="0" w:color="auto"/>
        <w:left w:val="none" w:sz="0" w:space="0" w:color="auto"/>
        <w:bottom w:val="none" w:sz="0" w:space="0" w:color="auto"/>
        <w:right w:val="none" w:sz="0" w:space="0" w:color="auto"/>
      </w:divBdr>
    </w:div>
    <w:div w:id="806313333">
      <w:bodyDiv w:val="1"/>
      <w:marLeft w:val="0"/>
      <w:marRight w:val="0"/>
      <w:marTop w:val="0"/>
      <w:marBottom w:val="0"/>
      <w:divBdr>
        <w:top w:val="none" w:sz="0" w:space="0" w:color="auto"/>
        <w:left w:val="none" w:sz="0" w:space="0" w:color="auto"/>
        <w:bottom w:val="none" w:sz="0" w:space="0" w:color="auto"/>
        <w:right w:val="none" w:sz="0" w:space="0" w:color="auto"/>
      </w:divBdr>
    </w:div>
    <w:div w:id="1032069496">
      <w:bodyDiv w:val="1"/>
      <w:marLeft w:val="0"/>
      <w:marRight w:val="0"/>
      <w:marTop w:val="0"/>
      <w:marBottom w:val="0"/>
      <w:divBdr>
        <w:top w:val="none" w:sz="0" w:space="0" w:color="auto"/>
        <w:left w:val="none" w:sz="0" w:space="0" w:color="auto"/>
        <w:bottom w:val="none" w:sz="0" w:space="0" w:color="auto"/>
        <w:right w:val="none" w:sz="0" w:space="0" w:color="auto"/>
      </w:divBdr>
    </w:div>
    <w:div w:id="1042364749">
      <w:bodyDiv w:val="1"/>
      <w:marLeft w:val="0"/>
      <w:marRight w:val="0"/>
      <w:marTop w:val="0"/>
      <w:marBottom w:val="0"/>
      <w:divBdr>
        <w:top w:val="none" w:sz="0" w:space="0" w:color="auto"/>
        <w:left w:val="none" w:sz="0" w:space="0" w:color="auto"/>
        <w:bottom w:val="none" w:sz="0" w:space="0" w:color="auto"/>
        <w:right w:val="none" w:sz="0" w:space="0" w:color="auto"/>
      </w:divBdr>
    </w:div>
    <w:div w:id="1158227080">
      <w:bodyDiv w:val="1"/>
      <w:marLeft w:val="0"/>
      <w:marRight w:val="0"/>
      <w:marTop w:val="0"/>
      <w:marBottom w:val="0"/>
      <w:divBdr>
        <w:top w:val="none" w:sz="0" w:space="0" w:color="auto"/>
        <w:left w:val="none" w:sz="0" w:space="0" w:color="auto"/>
        <w:bottom w:val="none" w:sz="0" w:space="0" w:color="auto"/>
        <w:right w:val="none" w:sz="0" w:space="0" w:color="auto"/>
      </w:divBdr>
    </w:div>
    <w:div w:id="1404524934">
      <w:bodyDiv w:val="1"/>
      <w:marLeft w:val="0"/>
      <w:marRight w:val="0"/>
      <w:marTop w:val="0"/>
      <w:marBottom w:val="0"/>
      <w:divBdr>
        <w:top w:val="none" w:sz="0" w:space="0" w:color="auto"/>
        <w:left w:val="none" w:sz="0" w:space="0" w:color="auto"/>
        <w:bottom w:val="none" w:sz="0" w:space="0" w:color="auto"/>
        <w:right w:val="none" w:sz="0" w:space="0" w:color="auto"/>
      </w:divBdr>
    </w:div>
    <w:div w:id="18046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ocal.Forum@oecd.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ocal.Forum@OEC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shorts/Eu3ZmbmO4Q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oecd.org/local-foru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forms.office.com/Pages/ResponsePage.aspx?id=1MdBrGEfDUaw9PySWitHHI9SIkhiIwxOiwDzQ4HOPC5UNzAxUDdMQ0JZS1VRMzY1MzlLVjZBRVJHVi4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ecd.org/stories/local-developmen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p:properties xmlns:p="http://schemas.microsoft.com/office/2006/metadata/properties" xmlns:xsi="http://www.w3.org/2001/XMLSchema-instance" xmlns:pc="http://schemas.microsoft.com/office/infopath/2007/PartnerControls">
  <documentManagement>
    <i38748f9a9154900b8a26f19217530ef xmlns="c0e75541-f54f-401c-9a34-cb7fded40982">
      <Terms xmlns="http://schemas.microsoft.com/office/infopath/2007/PartnerControls"/>
    </i38748f9a9154900b8a26f19217530ef>
    <OECDKimBussinessContext xmlns="54c4cd27-f286-408f-9ce0-33c1e0f3ab39" xsi:nil="true"/>
    <OECDlanguage xmlns="ca82dde9-3436-4d3d-bddd-d31447390034">English</OECDlanguage>
    <eSharePWBTaxHTField0 xmlns="c9f238dd-bb73-4aef-a7a5-d644ad823e52">
      <Terms xmlns="http://schemas.microsoft.com/office/infopath/2007/PartnerControls">
        <TermInfo xmlns="http://schemas.microsoft.com/office/infopath/2007/PartnerControls">
          <TermName xmlns="http://schemas.microsoft.com/office/infopath/2007/PartnerControls">1.2.1.2.2 Enabling SMEs to benefit from digitalisation (two reports)</TermName>
          <TermId xmlns="http://schemas.microsoft.com/office/infopath/2007/PartnerControls">2245df69-6a50-4997-8d8c-2e5322f8dbd2</TermId>
        </TermInfo>
      </Terms>
    </eSharePWBTaxHTField0>
    <OECDProjectLookup xmlns="bbc7a7a3-1361-4a32-9a19-e150eb4da2ba">86</OECDProjectLookup>
    <OECDMainProject xmlns="bbc7a7a3-1361-4a32-9a19-e150eb4da2ba" xsi:nil="true"/>
    <OECDPinnedBy xmlns="bbc7a7a3-1361-4a32-9a19-e150eb4da2ba">
      <UserInfo>
        <DisplayName/>
        <AccountId xsi:nil="true"/>
        <AccountType/>
      </UserInfo>
    </OECDPinnedBy>
    <OECDExpirationDate xmlns="c0e75541-f54f-401c-9a34-cb7fded40982" xsi:nil="true"/>
    <OECDProjectManager xmlns="bbc7a7a3-1361-4a32-9a19-e150eb4da2ba">
      <UserInfo>
        <DisplayName/>
        <AccountId>97</AccountId>
        <AccountType/>
      </UserInfo>
    </OECDProjectManager>
    <OECDMeetingDate xmlns="54c4cd27-f286-408f-9ce0-33c1e0f3ab39" xsi:nil="true"/>
    <eShareCommitteeTaxHTField0 xmlns="c9f238dd-bb73-4aef-a7a5-d644ad823e52">
      <Terms xmlns="http://schemas.microsoft.com/office/infopath/2007/PartnerControls"/>
    </eShareCommitteeTaxHTField0>
    <OECDProjectMembers xmlns="bbc7a7a3-1361-4a32-9a19-e150eb4da2ba">
      <UserInfo>
        <DisplayName>STEWART Sorrel, CFE/LESI</DisplayName>
        <AccountId>2352</AccountId>
        <AccountType/>
      </UserInfo>
      <UserInfo>
        <DisplayName>PROTO Alessandra, CFE/LESI/TREN</DisplayName>
        <AccountId>102</AccountId>
        <AccountType/>
      </UserInfo>
      <UserInfo>
        <DisplayName>LANGENBUCHER Kristine, CFE/LESI</DisplayName>
        <AccountId>537</AccountId>
        <AccountType/>
      </UserInfo>
      <UserInfo>
        <DisplayName>CAMPESTRIN Elisa, CFE/LESI/TREN</DisplayName>
        <AccountId>156</AccountId>
        <AccountType/>
      </UserInfo>
      <UserInfo>
        <DisplayName>ARBEL Pauline, CFE/COM</DisplayName>
        <AccountId>1037</AccountId>
        <AccountType/>
      </UserInfo>
      <UserInfo>
        <DisplayName>RUBIN Anna, CFE/LESI</DisplayName>
        <AccountId>97</AccountId>
        <AccountType/>
      </UserInfo>
      <UserInfo>
        <DisplayName>FINKLE Jeffrey, CFE/LESI</DisplayName>
        <AccountId>3432</AccountId>
        <AccountType/>
      </UserInfo>
      <UserInfo>
        <DisplayName>BAKER Katrina, CFE/LESI</DisplayName>
        <AccountId>3685</AccountId>
        <AccountType/>
      </UserInfo>
      <UserInfo>
        <DisplayName>CAMPBELL Alexandra, CFE/LESI</DisplayName>
        <AccountId>271</AccountId>
        <AccountType/>
      </UserInfo>
    </OECDProjectMembers>
    <OECDKimProvenance xmlns="54c4cd27-f286-408f-9ce0-33c1e0f3ab39" xsi:nil="true"/>
    <fc991543b5234ffe9aadfa6c2c5f4ba5 xmlns="bbc7a7a3-1361-4a32-9a19-e150eb4da2ba">
      <Terms xmlns="http://schemas.microsoft.com/office/infopath/2007/PartnerControls"/>
    </fc991543b5234ffe9aadfa6c2c5f4ba5>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Skills</TermName>
          <TermId xmlns="http://schemas.microsoft.com/office/infopath/2007/PartnerControls">cfb0c4bc-ef0d-44ad-811d-389e928c8141</TermId>
        </TermInfo>
      </Terms>
    </eShareTopicTaxHTField0>
    <eShareKeywordsTaxHTField0 xmlns="c9f238dd-bb73-4aef-a7a5-d644ad823e52">
      <Terms xmlns="http://schemas.microsoft.com/office/infopath/2007/PartnerControls">
        <TermInfo xmlns="http://schemas.microsoft.com/office/infopath/2007/PartnerControls">
          <TermName xmlns="http://schemas.microsoft.com/office/infopath/2007/PartnerControls">SME</TermName>
          <TermId xmlns="http://schemas.microsoft.com/office/infopath/2007/PartnerControls">efebbbb5-bd03-418d-a5e6-cb24c6037c79</TermId>
        </TermInfo>
        <TermInfo xmlns="http://schemas.microsoft.com/office/infopath/2007/PartnerControls">
          <TermName xmlns="http://schemas.microsoft.com/office/infopath/2007/PartnerControls">Digital</TermName>
          <TermId xmlns="http://schemas.microsoft.com/office/infopath/2007/PartnerControls">80989769-ddb0-47c3-8b84-a27f5864bbca</TermId>
        </TermInfo>
        <TermInfo xmlns="http://schemas.microsoft.com/office/infopath/2007/PartnerControls">
          <TermName xmlns="http://schemas.microsoft.com/office/infopath/2007/PartnerControls">Blockchain</TermName>
          <TermId xmlns="http://schemas.microsoft.com/office/infopath/2007/PartnerControls">bf31e437-6c9e-4b12-9837-07f6b4f5d431</TermId>
        </TermInfo>
      </Terms>
    </eShareKeywordsTaxHTField0>
    <TaxCatchAll xmlns="ca82dde9-3436-4d3d-bddd-d31447390034">
      <Value>244</Value>
      <Value>558</Value>
      <Value>557</Value>
      <Value>360</Value>
      <Value>512</Value>
    </TaxCatchAll>
    <OECDSharingStatus xmlns="bbc7a7a3-1361-4a32-9a19-e150eb4da2ba" xsi:nil="true"/>
    <IconOverlay xmlns="http://schemas.microsoft.com/sharepoint/v4" xsi:nil="true"/>
    <b5734379896a43bfa9844e286e5b2c8d xmlns="bbc7a7a3-1361-4a32-9a19-e150eb4da2ba" xsi:nil="true"/>
    <OECDTagsCache xmlns="bbc7a7a3-1361-4a32-9a19-e150eb4da2ba" xsi:nil="true"/>
    <eShareHorizProjTaxHTField0 xmlns="c0e75541-f54f-401c-9a34-cb7fded40982" xsi:nil="true"/>
    <OECDYear xmlns="54c4cd27-f286-408f-9ce0-33c1e0f3ab39" xsi:nil="true"/>
    <OECDCommunityDocumentURL xmlns="bbc7a7a3-1361-4a32-9a19-e150eb4da2ba" xsi:nil="true"/>
    <OECDCommunityDocumentID xmlns="bbc7a7a3-1361-4a32-9a19-e150eb4da2ba" xsi:nil="true"/>
    <OECDAllRelatedUsers xmlns="c0e75541-f54f-401c-9a34-cb7fded40982">
      <UserInfo>
        <DisplayName/>
        <AccountId xsi:nil="true"/>
        <AccountType/>
      </UserInfo>
    </OECDAllRelatedUsers>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E623AE0B855E041B1290D0883742A68" ma:contentTypeVersion="51" ma:contentTypeDescription="" ma:contentTypeScope="" ma:versionID="312617a34f197ec23cf0899b2747cf63">
  <xsd:schema xmlns:xsd="http://www.w3.org/2001/XMLSchema" xmlns:xs="http://www.w3.org/2001/XMLSchema" xmlns:p="http://schemas.microsoft.com/office/2006/metadata/properties" xmlns:ns1="54c4cd27-f286-408f-9ce0-33c1e0f3ab39" xmlns:ns2="c0e75541-f54f-401c-9a34-cb7fded40982" xmlns:ns3="bbc7a7a3-1361-4a32-9a19-e150eb4da2ba" xmlns:ns5="c9f238dd-bb73-4aef-a7a5-d644ad823e52" xmlns:ns6="ca82dde9-3436-4d3d-bddd-d31447390034" xmlns:ns7="http://schemas.microsoft.com/sharepoint/v4" targetNamespace="http://schemas.microsoft.com/office/2006/metadata/properties" ma:root="true" ma:fieldsID="3d4cef09d4c8b6946a1f5dd62d81f22b" ns1:_="" ns2:_="" ns3:_="" ns5:_="" ns6:_="" ns7:_="">
    <xsd:import namespace="54c4cd27-f286-408f-9ce0-33c1e0f3ab39"/>
    <xsd:import namespace="c0e75541-f54f-401c-9a34-cb7fded40982"/>
    <xsd:import namespace="bbc7a7a3-1361-4a32-9a19-e150eb4da2ba"/>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OECDlanguage" minOccurs="0"/>
                <xsd:element ref="ns6:TaxCatchAll" minOccurs="0"/>
                <xsd:element ref="ns6:TaxCatchAllLabel" minOccurs="0"/>
                <xsd:element ref="ns1:OECDMeetingDate" minOccurs="0"/>
                <xsd:element ref="ns3:b5734379896a43bfa9844e286e5b2c8d" minOccurs="0"/>
                <xsd:element ref="ns2:i38748f9a9154900b8a26f19217530ef" minOccurs="0"/>
                <xsd:element ref="ns3:fc991543b5234ffe9aadfa6c2c5f4ba5" minOccurs="0"/>
                <xsd:element ref="ns3:OECDSharingStatus" minOccurs="0"/>
                <xsd:element ref="ns3:OECDCommunityDocumentURL" minOccurs="0"/>
                <xsd:element ref="ns3:OECDCommunityDocumentID" minOccurs="0"/>
                <xsd:element ref="ns3:OECDTagsCache" minOccurs="0"/>
                <xsd:element ref="ns2:eShareHorizProjTaxHTField0" minOccurs="0"/>
                <xsd:element ref="ns2:OECDAllRelatedUsers" minOccurs="0"/>
                <xsd:element ref="ns3:SharedWithUsers" minOccurs="0"/>
                <xsd:element ref="ns7:IconOverlay"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1" nillable="true" ma:displayName="Meeting Date" ma:default="" ma:format="DateOnly" ma:hidden="true" ma:internalName="OECDMeetingDate">
      <xsd:simpleType>
        <xsd:restriction base="dms:DateTime"/>
      </xsd:simpleType>
    </xsd:element>
    <xsd:element name="OECDYear" ma:index="44"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75541-f54f-401c-9a34-cb7fded40982"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i38748f9a9154900b8a26f19217530ef" ma:index="33" nillable="true" ma:taxonomy="true" ma:internalName="i38748f9a9154900b8a26f19217530ef" ma:taxonomyFieldName="OECDHorizontalProjects" ma:displayName="Horizontal project" ma:readOnly="false" ma:default="" ma:fieldId="{238748f9-a915-4900-b8a2-6f19217530ef}"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0" nillable="true" ma:displayName="OECDHorizontalProjects_0" ma:description="" ma:hidden="true" ma:internalName="eShareHorizProjTaxHTField0">
      <xsd:simpleType>
        <xsd:restriction base="dms:Note"/>
      </xsd:simpleType>
    </xsd:element>
    <xsd:element name="OECDAllRelatedUsers" ma:index="41"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7a7a3-1361-4a32-9a19-e150eb4da2ba"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96bfc537-3f4a-49f4-8bd3-4998d9b1134f" ma:internalName="OECDProjectLookup" ma:readOnly="false" ma:showField="OECDShortProjectName" ma:web="bbc7a7a3-1361-4a32-9a19-e150eb4da2ba">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96bfc537-3f4a-49f4-8bd3-4998d9b1134f"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5734379896a43bfa9844e286e5b2c8d" ma:index="32" nillable="true" ma:displayName="Deliverable owner_0" ma:hidden="true" ma:internalName="b5734379896a43bfa9844e286e5b2c8d">
      <xsd:simpleType>
        <xsd:restriction base="dms:Note"/>
      </xsd:simpleType>
    </xsd:element>
    <xsd:element name="fc991543b5234ffe9aadfa6c2c5f4ba5" ma:index="34" nillable="true" ma:taxonomy="true" ma:internalName="fc991543b5234ffe9aadfa6c2c5f4ba5" ma:taxonomyFieldName="OECDProjectOwnerStructure" ma:displayName="Project owner" ma:readOnly="false" ma:default="" ma:fieldId="fc991543-b523-4ffe-9aad-fa6c2c5f4ba5"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39" nillable="true" ma:displayName="Tags cache" ma:description="" ma:hidden="true" ma:internalName="OECDTagsCache">
      <xsd:simpleType>
        <xsd:restriction base="dms:Note"/>
      </xsd:simpleType>
    </xsd:element>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27"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29" nillable="true" ma:displayName="Taxonomy Catch All Column" ma:description="" ma:hidden="true" ma:list="{53561090-12f8-4042-a5cb-68ff0701e989}" ma:internalName="TaxCatchAll" ma:showField="CatchAllData" ma:web="c0e75541-f54f-401c-9a34-cb7fded40982">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53561090-12f8-4042-a5cb-68ff0701e989}" ma:internalName="TaxCatchAllLabel" ma:readOnly="true" ma:showField="CatchAllDataLabel" ma:web="c0e75541-f54f-401c-9a34-cb7fded40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oecd-en.xsl" StyleName="OECD English" Version="20180904">
  <b:Source>
    <b:Tag>DGP20</b:Tag>
    <b:SourceType>Book</b:SourceType>
    <b:Guid>{0F13FA6A-ED84-4269-9317-C9F39D97A05B}</b:Guid>
    <b:Author>
      <b:Author>
        <b:NameList>
          <b:Person>
            <b:Last>DGPOLDES</b:Last>
          </b:Person>
        </b:NameList>
      </b:Author>
    </b:Author>
    <b:Title>Estrategia de Respuesta Conjunta de la Cooperación Española a la Crisis del COVID-19: Afrontando la Crisis para una Recuperación Transformadora</b:Title>
    <b:Year>2020</b:Year>
    <b:Publisher>Ministry of Foreign Affairs, European Union and Co-operation, Madrid</b:Publisher>
    <b:URL>https://www.cooperacionespanola.es/sites/default/files/estrategia_de_respuesta_conjunta_de_la_cooperacion_espanola_covid19.pdf</b:URL>
    <b:RefOrder>3</b:RefOrder>
  </b:Source>
  <b:Source>
    <b:Tag>EU18</b:Tag>
    <b:SourceType>Report</b:SourceType>
    <b:Guid>{0E4AD5F1-D866-4686-B8A7-509560E5863A}</b:Guid>
    <b:Title>Huruma Fund</b:Title>
    <b:Year>2018</b:Year>
    <b:Author>
      <b:Author>
        <b:Corporate>EU</b:Corporate>
      </b:Author>
    </b:Author>
    <b:URL>https://ec.europa.eu/eu-external-investment-plan/projects/huruma-fund_en</b:URL>
    <b:RefOrder>4</b:RefOrder>
  </b:Source>
  <b:Source>
    <b:Tag>Mendeley_zMiBuheJPz6Z1j7UboGaSg</b:Tag>
    <b:SourceType>Book</b:SourceType>
    <b:Guid>{BA81C8CC-8917-3E3F-99D6-3ED46E819A4A}</b:Guid>
    <b:Title>Plan de acción 2021 de la Agencia española de cooperación internacional para el desarollo</b:Title>
    <b:Year>2021</b:Year>
    <b:Author>
      <b:Author>
        <b:NameList>
          <b:Person>
            <b:Last>AECID</b:Last>
          </b:Person>
        </b:NameList>
      </b:Author>
    </b:Author>
    <b:YearAccessed>2021</b:YearAccessed>
    <b:MonthAccessed>07</b:MonthAccessed>
    <b:DayAccessed>14</b:DayAccessed>
    <b:URL>https://www.aecid.es/Centro-Documentacion/Documentos/Divulgaci%C3%B3n/Comunicaci%C3%B3n/2021_05_24_PLANACCI%C3%93NAECID2021.pdf</b:URL>
    <b:LCID>en-US</b:LCID>
    <b:Version>Mendeley</b:Version>
    <b:RefOrder>5</b:RefOrder>
  </b:Source>
  <b:Source>
    <b:Tag>Kat20</b:Tag>
    <b:SourceType>InternetSite</b:SourceType>
    <b:Guid>{43321AA0-68FA-42F9-98DB-747EB161C295}</b:Guid>
    <b:Title>Microcapital Brief: COFIDES Launches $145m Huruma Fund to Deliver Microfinance to 45k Farmers on 4 Continents</b:Title>
    <b:Year>2020</b:Year>
    <b:Author>
      <b:Author>
        <b:NameList>
          <b:Person>
            <b:Last>Finster</b:Last>
            <b:First>Kate</b:First>
          </b:Person>
        </b:NameList>
      </b:Author>
    </b:Author>
    <b:InternetSiteTitle>MicroCapital</b:InternetSiteTitle>
    <b:URL>https://www.microcapital.org/microcapital-brief-cofides-launches-145m-huruma-fund-to-deliver-microfinance-to-45k-farmers-on-4-continents/</b:URL>
    <b:RefOrder>1</b:RefOrder>
  </b:Source>
  <b:Source>
    <b:Tag>MAU20</b:Tag>
    <b:SourceType>Report</b:SourceType>
    <b:Guid>{4982D99C-607C-4102-8ACD-271650831263}</b:Guid>
    <b:Title>Marco de Asociación País de España-Ecuador 2019-2023</b:Title>
    <b:Year>2020</b:Year>
    <b:Author>
      <b:Author>
        <b:NameList>
          <b:Person>
            <b:Last>MAUC</b:Last>
          </b:Person>
        </b:NameList>
      </b:Author>
    </b:Author>
    <b:URL>https://www.cooperacionespanola.es/sites/default/files/map_ecuador_4.pdf</b:URL>
    <b:RefOrder>6</b:RefOrder>
  </b:Source>
  <b:Source>
    <b:Tag>Placeholder1</b:Tag>
    <b:SourceType>Book</b:SourceType>
    <b:Guid>{220A0709-132E-FE4E-B974-590F836E3F67}</b:Guid>
    <b:Title>Plan de acción 2021 de la Agencia española de cooperación internacional para el desarollo</b:Title>
    <b:Year>2021</b:Year>
    <b:Author>
      <b:Author>
        <b:NameList>
          <b:Person>
            <b:Last>AECID</b:Last>
          </b:Person>
        </b:NameList>
      </b:Author>
    </b:Author>
    <b:YearAccessed>2021</b:YearAccessed>
    <b:MonthAccessed>07</b:MonthAccessed>
    <b:DayAccessed>14</b:DayAccessed>
    <b:URL>https://www.aecid.es/Centro-Documentacion/Documentos/Divulgaci%C3%B3n/Comunicaci%C3%B3n/2021_05_24_PLANACCI%C3%93NAECID2021.pdf</b:URL>
    <b:LCID>en-US</b:LCID>
    <b:Version>Mendeley</b:Version>
    <b:Publisher>Spanish Agency for International Development Co-operation, Madrid</b:Publisher>
    <b:RefOrder>7</b:RefOrder>
  </b:Source>
  <b:Source>
    <b:Tag>Placeholder2</b:Tag>
    <b:SourceType>Book</b:SourceType>
    <b:Guid>{9D19AE8E-41FD-FA42-A31C-27571C70B8BA}</b:Guid>
    <b:Title>Huruma Fund</b:Title>
    <b:Year>2018</b:Year>
    <b:Author>
      <b:Author>
        <b:Corporate>EU</b:Corporate>
      </b:Author>
    </b:Author>
    <b:URL>https://ec.europa.eu/eu-external-investment-plan/projects/huruma-fund_en</b:URL>
    <b:Publisher>European Union, Brussels</b:Publisher>
    <b:RefOrder>8</b:RefOrder>
  </b:Source>
  <b:Source>
    <b:Tag>Placeholder3</b:Tag>
    <b:SourceType>Book</b:SourceType>
    <b:Guid>{7B288F3B-5A64-AE4B-8F54-FA19110AEC8C}</b:Guid>
    <b:Title>Marco de Asociación País de España-Ecuador 2019-2023</b:Title>
    <b:Year>2020</b:Year>
    <b:Author>
      <b:Author>
        <b:NameList>
          <b:Person>
            <b:Last>MAUC</b:Last>
          </b:Person>
        </b:NameList>
      </b:Author>
    </b:Author>
    <b:URL>https://www.cooperacionespanola.es/sites/default/files/map_ecuador_4.pdf</b:URL>
    <b:Publisher>Ministry of Foreign Affairs, European Union and Co-operation, Madrid</b:Publisher>
    <b:RefOrder>2</b:RefOrder>
  </b:Source>
  <b:Source>
    <b:Tag>COF211</b:Tag>
    <b:SourceType>InternetSite</b:SourceType>
    <b:Guid>{8D772132-E2DC-4D7C-BA89-9AAFF77AF9DC}</b:Guid>
    <b:Author>
      <b:Author>
        <b:Corporate>COFIDES</b:Corporate>
      </b:Author>
    </b:Author>
    <b:Title>The Huruma Fund marks its third impact investment with COOPAC Norandino</b:Title>
    <b:Year>2021</b:Year>
    <b:URL>https://www.cofides.es/en/noticias/notas-de-prensa/huruma-fund-marks-its-third-impact-investment-coopac-norandino</b:URL>
    <b:RefOrder>35</b:RefOrder>
  </b:Source>
</b:Sources>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mso-contentType ?>
<CtFieldPriority xmlns="http://www.oecd.org/eshare/projectsentre/CtFieldPriority/" xmlns:i="http://www.w3.org/2001/XMLSchema-instance">
  <PriorityFields xmlns:a="http://schemas.microsoft.com/2003/10/Serialization/Arrays"/>
</CtFieldPriority>
</file>

<file path=customXml/itemProps1.xml><?xml version="1.0" encoding="utf-8"?>
<ds:datastoreItem xmlns:ds="http://schemas.openxmlformats.org/officeDocument/2006/customXml" ds:itemID="{6DBE26C4-07E5-4F4F-AC79-551FBAA87C02}">
  <ds:schemaRefs>
    <ds:schemaRef ds:uri="http://schemas.microsoft.com/sharepoint/v3/contenttype/forms"/>
  </ds:schemaRefs>
</ds:datastoreItem>
</file>

<file path=customXml/itemProps2.xml><?xml version="1.0" encoding="utf-8"?>
<ds:datastoreItem xmlns:ds="http://schemas.openxmlformats.org/officeDocument/2006/customXml" ds:itemID="{0577C661-7760-4BE2-ABA8-A8D21BB649A9}">
  <ds:schemaRefs>
    <ds:schemaRef ds:uri="http://purl.org/dc/dcmitype/"/>
    <ds:schemaRef ds:uri="http://purl.org/dc/elements/1.1/"/>
    <ds:schemaRef ds:uri="http://www.w3.org/XML/1998/namespace"/>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http://purl.org/dc/terms/"/>
    <ds:schemaRef ds:uri="ca82dde9-3436-4d3d-bddd-d31447390034"/>
    <ds:schemaRef ds:uri="c9f238dd-bb73-4aef-a7a5-d644ad823e52"/>
    <ds:schemaRef ds:uri="bbc7a7a3-1361-4a32-9a19-e150eb4da2ba"/>
    <ds:schemaRef ds:uri="c0e75541-f54f-401c-9a34-cb7fded40982"/>
    <ds:schemaRef ds:uri="54c4cd27-f286-408f-9ce0-33c1e0f3ab39"/>
    <ds:schemaRef ds:uri="http://schemas.microsoft.com/office/2006/metadata/properties"/>
  </ds:schemaRefs>
</ds:datastoreItem>
</file>

<file path=customXml/itemProps3.xml><?xml version="1.0" encoding="utf-8"?>
<ds:datastoreItem xmlns:ds="http://schemas.openxmlformats.org/officeDocument/2006/customXml" ds:itemID="{478CE032-B9EC-411F-B82C-F0552D15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c0e75541-f54f-401c-9a34-cb7fded40982"/>
    <ds:schemaRef ds:uri="bbc7a7a3-1361-4a32-9a19-e150eb4da2ba"/>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816CE-7206-4E80-9D4C-FDF5093AD4DE}">
  <ds:schemaRefs>
    <ds:schemaRef ds:uri="http://schemas.openxmlformats.org/officeDocument/2006/bibliography"/>
  </ds:schemaRefs>
</ds:datastoreItem>
</file>

<file path=customXml/itemProps5.xml><?xml version="1.0" encoding="utf-8"?>
<ds:datastoreItem xmlns:ds="http://schemas.openxmlformats.org/officeDocument/2006/customXml" ds:itemID="{111D8F10-599F-45CA-AA8A-E4C140685C1E}">
  <ds:schemaRefs>
    <ds:schemaRef ds:uri="Microsoft.SharePoint.Taxonomy.ContentTypeSync"/>
  </ds:schemaRefs>
</ds:datastoreItem>
</file>

<file path=customXml/itemProps6.xml><?xml version="1.0" encoding="utf-8"?>
<ds:datastoreItem xmlns:ds="http://schemas.openxmlformats.org/officeDocument/2006/customXml" ds:itemID="{B01BBE05-D16F-4ED0-B966-122C8CFDC855}">
  <ds:schemaRefs>
    <ds:schemaRef ds:uri="http://www.oecd.org/eshare/projectsentre/CtFieldPriority/"/>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103</TotalTime>
  <Pages>3</Pages>
  <Words>640</Words>
  <Characters>3520</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Mesas Países – building solutions across governments and countries</vt:lpstr>
    </vt:vector>
  </TitlesOfParts>
  <Company>OECD</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Mesas Países – building solutions across governments and countries</dc:title>
  <dc:subject>In practice</dc:subject>
  <dc:creator>CERABINO Claudio</dc:creator>
  <cp:keywords/>
  <dc:description/>
  <cp:lastModifiedBy>BAKER Katrina, CFE/LESI</cp:lastModifiedBy>
  <cp:revision>10</cp:revision>
  <dcterms:created xsi:type="dcterms:W3CDTF">2023-11-10T16:21:00Z</dcterms:created>
  <dcterms:modified xsi:type="dcterms:W3CDTF">2023-11-27T15:34:00Z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ContentTypeId">
    <vt:lpwstr>0x0101008B4DD370EC31429186F3AD49F0D3098F00D44DBCB9EB4F45278CB5C9765BE5299500A4858B360C6A491AA753F8BCA47AA910004E623AE0B855E041B1290D0883742A68</vt:lpwstr>
  </property>
  <property fmtid="{D5CDD505-2E9C-101B-9397-08002B2CF9AE}" pid="7" name="OECDDocumentValidationErrors">
    <vt:lpwstr>1</vt:lpwstr>
  </property>
  <property fmtid="{D5CDD505-2E9C-101B-9397-08002B2CF9AE}" pid="8" name="OECDDocumentValidationWarnings">
    <vt:lpwstr>0</vt:lpwstr>
  </property>
  <property fmtid="{D5CDD505-2E9C-101B-9397-08002B2CF9AE}" pid="9" name="OECDDocumentValidationWordCount">
    <vt:lpwstr>1751</vt:lpwstr>
  </property>
  <property fmtid="{D5CDD505-2E9C-101B-9397-08002B2CF9AE}" pid="10" name="OECDDocumentValidationDate">
    <vt:lpwstr>03/05/2021 09:33:50</vt:lpwstr>
  </property>
  <property fmtid="{D5CDD505-2E9C-101B-9397-08002B2CF9AE}" pid="11" name="OECDDocumentCote">
    <vt:lpwstr>POVERTY &amp; INEQUALITY</vt:lpwstr>
  </property>
  <property fmtid="{D5CDD505-2E9C-101B-9397-08002B2CF9AE}" pid="12" name="OECDDocumentDirectorate">
    <vt:lpwstr/>
  </property>
  <property fmtid="{D5CDD505-2E9C-101B-9397-08002B2CF9AE}" pid="13" name="OECDDocumentCommittee">
    <vt:lpwstr/>
  </property>
  <property fmtid="{D5CDD505-2E9C-101B-9397-08002B2CF9AE}" pid="14" name="OECDDocumentWorkingParty">
    <vt:lpwstr/>
  </property>
  <property fmtid="{D5CDD505-2E9C-101B-9397-08002B2CF9AE}" pid="15" name="OECDDocumentClassification">
    <vt:lpwstr>For Official Use</vt:lpwstr>
  </property>
  <property fmtid="{D5CDD505-2E9C-101B-9397-08002B2CF9AE}" pid="16" name="OECDDocumentDocumentAbstract">
    <vt:lpwstr>Information Note: Use this area to provide a brief summary of the document or highlight any important information. This text will be displayed on the document page in O.N.E for Members and Partners.</vt:lpwstr>
  </property>
  <property fmtid="{D5CDD505-2E9C-101B-9397-08002B2CF9AE}" pid="17" name="OECDDocumentContactInfo">
    <vt:lpwstr>Enter contact names here.</vt:lpwstr>
  </property>
  <property fmtid="{D5CDD505-2E9C-101B-9397-08002B2CF9AE}" pid="18" name="OECDDocumentDocumentLanguage">
    <vt:lpwstr>English</vt:lpwstr>
  </property>
  <property fmtid="{D5CDD505-2E9C-101B-9397-08002B2CF9AE}" pid="19" name="OECDDocumentOriginalLanguage">
    <vt:lpwstr>English</vt:lpwstr>
  </property>
  <property fmtid="{D5CDD505-2E9C-101B-9397-08002B2CF9AE}" pid="20" name="OECDTopic">
    <vt:lpwstr>360;#Skills|cfb0c4bc-ef0d-44ad-811d-389e928c8141</vt:lpwstr>
  </property>
  <property fmtid="{D5CDD505-2E9C-101B-9397-08002B2CF9AE}" pid="21" name="OECDCommittee">
    <vt:lpwstr/>
  </property>
  <property fmtid="{D5CDD505-2E9C-101B-9397-08002B2CF9AE}" pid="22" name="OECDPWB">
    <vt:lpwstr>558;#1.2.1.2.2 Enabling SMEs to benefit from digitalisation (two reports)|2245df69-6a50-4997-8d8c-2e5322f8dbd2</vt:lpwstr>
  </property>
  <property fmtid="{D5CDD505-2E9C-101B-9397-08002B2CF9AE}" pid="23" name="OECDKeywords">
    <vt:lpwstr>244;#SME|efebbbb5-bd03-418d-a5e6-cb24c6037c79;#512;#Digital|80989769-ddb0-47c3-8b84-a27f5864bbca;#557;#Blockchain|bf31e437-6c9e-4b12-9837-07f6b4f5d431</vt:lpwstr>
  </property>
  <property fmtid="{D5CDD505-2E9C-101B-9397-08002B2CF9AE}" pid="24" name="OECDHorizontalProjects">
    <vt:lpwstr/>
  </property>
  <property fmtid="{D5CDD505-2E9C-101B-9397-08002B2CF9AE}" pid="25" name="OECDProjectOwnerStructure">
    <vt:lpwstr/>
  </property>
  <property fmtid="{D5CDD505-2E9C-101B-9397-08002B2CF9AE}" pid="26" name="OECDCountry">
    <vt:lpwstr/>
  </property>
  <property fmtid="{D5CDD505-2E9C-101B-9397-08002B2CF9AE}" pid="27" name="OECDDocumentId">
    <vt:lpwstr>BD7C2A8C9DE937FA4A86C1B565BF584C9B72CF73ECF109E43273069B03D2DA3B</vt:lpwstr>
  </property>
  <property fmtid="{D5CDD505-2E9C-101B-9397-08002B2CF9AE}" pid="28" name="OecdDocumentCoteLangHash">
    <vt:lpwstr/>
  </property>
  <property fmtid="{D5CDD505-2E9C-101B-9397-08002B2CF9AE}" pid="29" name="eShareOrganisationTaxHTField0">
    <vt:lpwstr/>
  </property>
  <property fmtid="{D5CDD505-2E9C-101B-9397-08002B2CF9AE}" pid="30" name="d0b6f6ac229144c2899590f0436d9385">
    <vt:lpwstr/>
  </property>
  <property fmtid="{D5CDD505-2E9C-101B-9397-08002B2CF9AE}" pid="31" name="OECDProject">
    <vt:lpwstr/>
  </property>
  <property fmtid="{D5CDD505-2E9C-101B-9397-08002B2CF9AE}" pid="32" name="OECDOrganisation">
    <vt:lpwstr/>
  </property>
  <property fmtid="{D5CDD505-2E9C-101B-9397-08002B2CF9AE}" pid="33" name="_docset_NoMedatataSyncRequired">
    <vt:lpwstr>False</vt:lpwstr>
  </property>
</Properties>
</file>